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C3" w:rsidRDefault="004232F3">
      <w:pPr>
        <w:rPr>
          <w:rFonts w:ascii="Times New Roman" w:hAnsi="Times New Roman" w:cs="Times New Roman"/>
          <w:sz w:val="24"/>
          <w:szCs w:val="24"/>
        </w:rPr>
      </w:pPr>
      <w:r>
        <w:rPr>
          <w:rFonts w:ascii="Times New Roman" w:hAnsi="Times New Roman" w:cs="Times New Roman"/>
          <w:sz w:val="24"/>
          <w:szCs w:val="24"/>
        </w:rPr>
        <w:t>Amanda Adkins</w:t>
      </w:r>
    </w:p>
    <w:p w:rsidR="004232F3" w:rsidRDefault="004232F3">
      <w:pPr>
        <w:rPr>
          <w:rFonts w:ascii="Times New Roman" w:hAnsi="Times New Roman" w:cs="Times New Roman"/>
          <w:sz w:val="24"/>
          <w:szCs w:val="24"/>
        </w:rPr>
      </w:pPr>
    </w:p>
    <w:p w:rsidR="004232F3" w:rsidRDefault="004232F3" w:rsidP="004232F3">
      <w:pPr>
        <w:jc w:val="center"/>
        <w:rPr>
          <w:rFonts w:ascii="Times New Roman" w:hAnsi="Times New Roman" w:cs="Times New Roman"/>
          <w:sz w:val="24"/>
          <w:szCs w:val="24"/>
        </w:rPr>
      </w:pPr>
      <w:r>
        <w:rPr>
          <w:rFonts w:ascii="Times New Roman" w:hAnsi="Times New Roman" w:cs="Times New Roman"/>
          <w:sz w:val="24"/>
          <w:szCs w:val="24"/>
        </w:rPr>
        <w:t>Matthew 1:18-25: The Birth Narrative of Christ</w:t>
      </w:r>
    </w:p>
    <w:p w:rsidR="004232F3" w:rsidRDefault="004232F3" w:rsidP="004232F3">
      <w:pPr>
        <w:jc w:val="center"/>
        <w:rPr>
          <w:rFonts w:ascii="Times New Roman" w:hAnsi="Times New Roman" w:cs="Times New Roman"/>
          <w:sz w:val="24"/>
          <w:szCs w:val="24"/>
        </w:rPr>
      </w:pPr>
    </w:p>
    <w:p w:rsidR="004232F3" w:rsidRDefault="004232F3" w:rsidP="004232F3">
      <w:pPr>
        <w:spacing w:line="480" w:lineRule="auto"/>
        <w:rPr>
          <w:rFonts w:ascii="Times New Roman" w:hAnsi="Times New Roman" w:cs="Times New Roman"/>
          <w:sz w:val="24"/>
          <w:szCs w:val="24"/>
        </w:rPr>
      </w:pPr>
      <w:r>
        <w:rPr>
          <w:rFonts w:ascii="Times New Roman" w:hAnsi="Times New Roman" w:cs="Times New Roman"/>
          <w:sz w:val="24"/>
          <w:szCs w:val="24"/>
        </w:rPr>
        <w:tab/>
        <w:t>The birth narrative of Jesus found in the Gospel of Matthew chapter 1: 18 – 25 correlates to the prophecy found in Isaiah 7:14. This inter-testament connection to the Gospel of Matthew to the prophets helps readers understand what the birth of Christ was fulfilling as understood by the writer of Matthew. The writer of Matthew was either a rabbi or from a rabbinic school and as</w:t>
      </w:r>
      <w:r w:rsidR="00D80D5F">
        <w:rPr>
          <w:rFonts w:ascii="Times New Roman" w:hAnsi="Times New Roman" w:cs="Times New Roman"/>
          <w:sz w:val="24"/>
          <w:szCs w:val="24"/>
        </w:rPr>
        <w:t xml:space="preserve"> such</w:t>
      </w:r>
      <w:r>
        <w:rPr>
          <w:rFonts w:ascii="Times New Roman" w:hAnsi="Times New Roman" w:cs="Times New Roman"/>
          <w:sz w:val="24"/>
          <w:szCs w:val="24"/>
        </w:rPr>
        <w:t xml:space="preserve"> the entire text of the Gospel</w:t>
      </w:r>
      <w:r w:rsidR="00D80D5F">
        <w:rPr>
          <w:rFonts w:ascii="Times New Roman" w:hAnsi="Times New Roman" w:cs="Times New Roman"/>
          <w:sz w:val="24"/>
          <w:szCs w:val="24"/>
        </w:rPr>
        <w:t xml:space="preserve"> leans towards that sort of understanding of the events of Jesus’ birth and life. In this paper we will do a deeper reading of this particular passage in order to understand the context and the statement that the writer of Matthew is trying to make about the birth of Jesus. This passage is meant to show that ever since the beginning of Jesus’ extraordinary life that he was the Son of God, the Messiah that came down to fulfill the prophecies</w:t>
      </w:r>
      <w:r w:rsidR="00F76B53">
        <w:rPr>
          <w:rFonts w:ascii="Times New Roman" w:hAnsi="Times New Roman" w:cs="Times New Roman"/>
          <w:sz w:val="24"/>
          <w:szCs w:val="24"/>
        </w:rPr>
        <w:t xml:space="preserve"> </w:t>
      </w:r>
      <w:r w:rsidR="00D80D5F">
        <w:rPr>
          <w:rFonts w:ascii="Times New Roman" w:hAnsi="Times New Roman" w:cs="Times New Roman"/>
          <w:sz w:val="24"/>
          <w:szCs w:val="24"/>
        </w:rPr>
        <w:t>of the Old Testament</w:t>
      </w:r>
      <w:r w:rsidR="00F76B53">
        <w:rPr>
          <w:rFonts w:ascii="Times New Roman" w:hAnsi="Times New Roman" w:cs="Times New Roman"/>
          <w:sz w:val="24"/>
          <w:szCs w:val="24"/>
        </w:rPr>
        <w:t xml:space="preserve"> and that Jesus is deeply connected to the Jewish tradition</w:t>
      </w:r>
      <w:r w:rsidR="00D80D5F">
        <w:rPr>
          <w:rFonts w:ascii="Times New Roman" w:hAnsi="Times New Roman" w:cs="Times New Roman"/>
          <w:sz w:val="24"/>
          <w:szCs w:val="24"/>
        </w:rPr>
        <w:t>.</w:t>
      </w:r>
    </w:p>
    <w:p w:rsidR="00406222" w:rsidRDefault="00D80D5F" w:rsidP="004232F3">
      <w:pPr>
        <w:spacing w:line="480" w:lineRule="auto"/>
        <w:rPr>
          <w:rFonts w:ascii="Times New Roman" w:hAnsi="Times New Roman" w:cs="Times New Roman"/>
          <w:sz w:val="24"/>
          <w:szCs w:val="24"/>
        </w:rPr>
      </w:pPr>
      <w:r>
        <w:rPr>
          <w:rFonts w:ascii="Times New Roman" w:hAnsi="Times New Roman" w:cs="Times New Roman"/>
          <w:sz w:val="24"/>
          <w:szCs w:val="24"/>
        </w:rPr>
        <w:tab/>
      </w:r>
      <w:r w:rsidR="00406222">
        <w:rPr>
          <w:rFonts w:ascii="Times New Roman" w:hAnsi="Times New Roman" w:cs="Times New Roman"/>
          <w:sz w:val="24"/>
          <w:szCs w:val="24"/>
        </w:rPr>
        <w:t xml:space="preserve">The Gospel of Matthew begins with a long genealogy that leads up to the birth narrative. It begins by explaining who the characters are: Mary and Joseph, a soon to be wedded couple that have had no marital relations as of yet. Thus, Mary is a virgin when she finds that she has conceived a child that will become the Messiah. This conception is told to have occurred through the Holy Spirit. However, Joseph learns of her pregnancy before knowing that it is due to God’s will through the Holy Spirit and tries to dismiss her as was according to Jewish law found within </w:t>
      </w:r>
      <w:r w:rsidR="00406222">
        <w:rPr>
          <w:rFonts w:ascii="Times New Roman" w:hAnsi="Times New Roman" w:cs="Times New Roman"/>
          <w:sz w:val="24"/>
          <w:szCs w:val="24"/>
        </w:rPr>
        <w:lastRenderedPageBreak/>
        <w:t>the Torah</w:t>
      </w:r>
      <w:r w:rsidR="00406222">
        <w:rPr>
          <w:rStyle w:val="FootnoteReference"/>
          <w:rFonts w:ascii="Times New Roman" w:hAnsi="Times New Roman" w:cs="Times New Roman"/>
          <w:sz w:val="24"/>
          <w:szCs w:val="24"/>
        </w:rPr>
        <w:footnoteReference w:id="1"/>
      </w:r>
      <w:r w:rsidR="00406222">
        <w:rPr>
          <w:rFonts w:ascii="Times New Roman" w:hAnsi="Times New Roman" w:cs="Times New Roman"/>
          <w:sz w:val="24"/>
          <w:szCs w:val="24"/>
        </w:rPr>
        <w:t>. As the reader can see the Gospel of Matthew begins straight away with the emphasis of the Jewish origins and the subsequent identity of Jesus</w:t>
      </w:r>
      <w:r w:rsidR="00406222">
        <w:rPr>
          <w:rStyle w:val="FootnoteReference"/>
          <w:rFonts w:ascii="Times New Roman" w:hAnsi="Times New Roman" w:cs="Times New Roman"/>
          <w:sz w:val="24"/>
          <w:szCs w:val="24"/>
        </w:rPr>
        <w:footnoteReference w:id="2"/>
      </w:r>
      <w:r w:rsidR="00406222">
        <w:rPr>
          <w:rFonts w:ascii="Times New Roman" w:hAnsi="Times New Roman" w:cs="Times New Roman"/>
          <w:sz w:val="24"/>
          <w:szCs w:val="24"/>
        </w:rPr>
        <w:t>.</w:t>
      </w:r>
    </w:p>
    <w:p w:rsidR="00926195" w:rsidRDefault="00926195" w:rsidP="004232F3">
      <w:pPr>
        <w:spacing w:line="480" w:lineRule="auto"/>
        <w:rPr>
          <w:rFonts w:ascii="Times New Roman" w:hAnsi="Times New Roman" w:cs="Times New Roman"/>
          <w:sz w:val="24"/>
          <w:szCs w:val="24"/>
        </w:rPr>
      </w:pPr>
      <w:r>
        <w:rPr>
          <w:rFonts w:ascii="Times New Roman" w:hAnsi="Times New Roman" w:cs="Times New Roman"/>
          <w:sz w:val="24"/>
          <w:szCs w:val="24"/>
        </w:rPr>
        <w:tab/>
        <w:t>The conception of an engaged woman who has not yet had any marital relations with her betrothed, but suddenly comes up pregnant usually indicates that either rape or fornication occurred. However, the text states plainly that this conception was not through any sexual act but was rather due to the Holy Spirit descending upon Mary’s womb and conceiving without any human actions. Furthermore, since the Holy Spirit is not referred to as much amongst the Synoptic Gospels it is an even more important fact that it is here in the birth narrative. This statement was intentionally put into the narrative to inform the reader immediately that this child is the Son of God. It also is foreshadowing for Jesus’ life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746C6E" w:rsidRDefault="00746C6E" w:rsidP="004232F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unconventional aspect of Jesus’ conception supports the writer of Matthew’s theme of Christology throughout the entire Gospel. God, through the Holy Spirit, acts for all humanity. By the conception of the divine child of Jesus creates a unity between God and humanity. Jesus is completely human with his human mother, but is also fully divine with God as Jesus’ Father. Jesus, of course is God that came down to be with us in order to bridge the gap between the Fallen world and the divine realm. </w:t>
      </w:r>
      <w:r w:rsidR="00F23ED9">
        <w:rPr>
          <w:rFonts w:ascii="Times New Roman" w:hAnsi="Times New Roman" w:cs="Times New Roman"/>
          <w:sz w:val="24"/>
          <w:szCs w:val="24"/>
        </w:rPr>
        <w:t>Matthew focuses on the Holy Spirit’s actions here to help connect Jesus to humanity. Furthermore, the Holy Spirit helps the reader to recognize that Jesus is quite literally the Son of God which means that God was one of us</w:t>
      </w:r>
      <w:r w:rsidR="00F23ED9">
        <w:rPr>
          <w:rStyle w:val="FootnoteReference"/>
          <w:rFonts w:ascii="Times New Roman" w:hAnsi="Times New Roman" w:cs="Times New Roman"/>
          <w:sz w:val="24"/>
          <w:szCs w:val="24"/>
        </w:rPr>
        <w:footnoteReference w:id="4"/>
      </w:r>
      <w:r w:rsidR="00F23ED9">
        <w:rPr>
          <w:rFonts w:ascii="Times New Roman" w:hAnsi="Times New Roman" w:cs="Times New Roman"/>
          <w:sz w:val="24"/>
          <w:szCs w:val="24"/>
        </w:rPr>
        <w:t>.</w:t>
      </w:r>
    </w:p>
    <w:p w:rsidR="006E54C0" w:rsidRDefault="006E54C0" w:rsidP="006E54C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Joseph has a huge dilemma to deal with here in the birth narrative. If he goes exactly with the Law to the letter, then Mary should be stoned to death for what it seems that she has done. However, even though Joseph is a righteous man he also is a merciful one. Dismissing her quietly would uphold the Law that he must follow as well as grant mercy to his wife. To understand the difficulty of such a decision the writer of Matthew is assuming that the reader understands the Jewish marriage laws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rsidR="00D80D5F" w:rsidRDefault="00406222" w:rsidP="006E5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Mosaic Law found in Deuteronomy 22:23-24 states that a husband finds that his wife has performed fornication before they join together in their marital household for the first time that it is his duty to annul the contract. </w:t>
      </w:r>
    </w:p>
    <w:p w:rsidR="00406222" w:rsidRDefault="004F574A" w:rsidP="004F574A">
      <w:pPr>
        <w:spacing w:line="240" w:lineRule="auto"/>
        <w:ind w:left="1440"/>
        <w:rPr>
          <w:rFonts w:ascii="Times New Roman" w:hAnsi="Times New Roman" w:cs="Times New Roman"/>
          <w:sz w:val="20"/>
          <w:szCs w:val="20"/>
        </w:rPr>
      </w:pPr>
      <w:r w:rsidRPr="004F574A">
        <w:rPr>
          <w:rFonts w:ascii="Times New Roman" w:hAnsi="Times New Roman" w:cs="Times New Roman"/>
          <w:sz w:val="20"/>
          <w:szCs w:val="20"/>
        </w:rPr>
        <w:t>If there is a young woman, a virgin already engaged to be married, and a man meets her in the town and lie with her, you shall bring both of them to the gate of that town and stone them to death, the young woman because she did not cry for help in the town and the man because he violated his neighbor’s wife. So you shall purge the evil from your midst</w:t>
      </w:r>
      <w:r>
        <w:rPr>
          <w:rStyle w:val="FootnoteReference"/>
          <w:rFonts w:ascii="Times New Roman" w:hAnsi="Times New Roman" w:cs="Times New Roman"/>
          <w:sz w:val="20"/>
          <w:szCs w:val="20"/>
        </w:rPr>
        <w:footnoteReference w:id="6"/>
      </w:r>
      <w:r w:rsidRPr="004F574A">
        <w:rPr>
          <w:rFonts w:ascii="Times New Roman" w:hAnsi="Times New Roman" w:cs="Times New Roman"/>
          <w:sz w:val="20"/>
          <w:szCs w:val="20"/>
        </w:rPr>
        <w:t>.</w:t>
      </w:r>
    </w:p>
    <w:p w:rsidR="004F574A" w:rsidRDefault="004F574A" w:rsidP="004F574A">
      <w:pPr>
        <w:spacing w:line="480" w:lineRule="auto"/>
        <w:rPr>
          <w:rFonts w:ascii="Times New Roman" w:hAnsi="Times New Roman" w:cs="Times New Roman"/>
          <w:sz w:val="24"/>
          <w:szCs w:val="24"/>
        </w:rPr>
      </w:pPr>
      <w:r>
        <w:rPr>
          <w:rFonts w:ascii="Times New Roman" w:hAnsi="Times New Roman" w:cs="Times New Roman"/>
          <w:sz w:val="24"/>
          <w:szCs w:val="24"/>
        </w:rPr>
        <w:t>This is what the just man should do once he finds his betrothed in such a matter. Since Mary came up pregnant the conclusion would have been made by Joseph that this was what happened. However, instead of sending her out to be stoned to death he tried to dismiss her quietly, ultimately going against the law laid out in Deuteronomy. Although, it is out of duty that he is dismissing Mary, he is exercising mercy while trying to maintain following the Law and God</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rsidR="006E54C0" w:rsidRDefault="006E54C0" w:rsidP="006E5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phrases used by Matthew were meant to explain the exact time in their marriage when Mary became pregnant. It means that her and Joseph could not have possibly have had any marital relations during this time. In the Jewish tradition, marriages were a formal exchange of consent between two families. Once this consent was given and became a legally binding </w:t>
      </w:r>
      <w:r>
        <w:rPr>
          <w:rFonts w:ascii="Times New Roman" w:hAnsi="Times New Roman" w:cs="Times New Roman"/>
          <w:sz w:val="24"/>
          <w:szCs w:val="24"/>
        </w:rPr>
        <w:lastRenderedPageBreak/>
        <w:t>contract the engaged couple would then be considered married and anything that arose during that first year would have to go through a divorce procedure to end the marriage contract, even though they currently were not living together in a marital state. The newly married couple would have spent the first year living in their separate family homes. Then after this time period, the bride would finally come to live in the groom’s family home as the wife. The writer of Matthew is trying to emphasize not only the miraculous conception, but also the huge dilemma that Joseph was going through since he is a righteous man would have followed this Law to the letter and would have known that the child she carried was not his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4F574A" w:rsidRDefault="004F574A" w:rsidP="004F574A">
      <w:pPr>
        <w:spacing w:line="480" w:lineRule="auto"/>
        <w:rPr>
          <w:rFonts w:ascii="Times New Roman" w:hAnsi="Times New Roman" w:cs="Times New Roman"/>
          <w:sz w:val="24"/>
          <w:szCs w:val="24"/>
        </w:rPr>
      </w:pPr>
      <w:r>
        <w:rPr>
          <w:rFonts w:ascii="Times New Roman" w:hAnsi="Times New Roman" w:cs="Times New Roman"/>
          <w:sz w:val="24"/>
          <w:szCs w:val="24"/>
        </w:rPr>
        <w:tab/>
        <w:t>Just as soon as Joseph resolves to follow the law he is stopped by an angel of the Lord. This angel tells Joseph that this child was conceived by the Holy Spirit, thus informing Joseph along with the reader that this is the Son of God. It also carries with it the Messianic expectations by bringing the name of David into the proclamation.</w:t>
      </w:r>
    </w:p>
    <w:p w:rsidR="004F574A" w:rsidRDefault="004F574A" w:rsidP="004F574A">
      <w:pPr>
        <w:spacing w:line="240" w:lineRule="auto"/>
        <w:ind w:left="1440"/>
        <w:rPr>
          <w:rFonts w:ascii="Times New Roman" w:hAnsi="Times New Roman" w:cs="Times New Roman"/>
          <w:sz w:val="20"/>
          <w:szCs w:val="20"/>
        </w:rPr>
      </w:pPr>
      <w:r w:rsidRPr="004F574A">
        <w:rPr>
          <w:rFonts w:ascii="Times New Roman" w:hAnsi="Times New Roman" w:cs="Times New Roman"/>
          <w:sz w:val="20"/>
          <w:szCs w:val="20"/>
        </w:rPr>
        <w:t>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w:t>
      </w:r>
      <w:r>
        <w:rPr>
          <w:rStyle w:val="FootnoteReference"/>
          <w:rFonts w:ascii="Times New Roman" w:hAnsi="Times New Roman" w:cs="Times New Roman"/>
          <w:sz w:val="20"/>
          <w:szCs w:val="20"/>
        </w:rPr>
        <w:footnoteReference w:id="9"/>
      </w:r>
      <w:r w:rsidRPr="004F574A">
        <w:rPr>
          <w:rFonts w:ascii="Times New Roman" w:hAnsi="Times New Roman" w:cs="Times New Roman"/>
          <w:sz w:val="20"/>
          <w:szCs w:val="20"/>
        </w:rPr>
        <w:t>.”</w:t>
      </w:r>
    </w:p>
    <w:p w:rsidR="00252756" w:rsidRDefault="000E646D" w:rsidP="000E646D">
      <w:pPr>
        <w:spacing w:line="480" w:lineRule="auto"/>
        <w:rPr>
          <w:rFonts w:ascii="Times New Roman" w:hAnsi="Times New Roman" w:cs="Times New Roman"/>
          <w:sz w:val="24"/>
          <w:szCs w:val="24"/>
        </w:rPr>
      </w:pPr>
      <w:r>
        <w:rPr>
          <w:rFonts w:ascii="Times New Roman" w:hAnsi="Times New Roman" w:cs="Times New Roman"/>
          <w:sz w:val="24"/>
          <w:szCs w:val="24"/>
        </w:rPr>
        <w:t>By addressing Joseph as the Son of David it not only is a reminder to the reader that Jesus’ earthly father is from the Davidic line where the Messianic expectations derived from, but also to alert the reader that Jesus was from this line as well. Even though Joseph was not his biological father, he was raised by a man who came from the Davidic line. This is what Joseph’s role is at this</w:t>
      </w:r>
      <w:r w:rsidR="00252756">
        <w:rPr>
          <w:rFonts w:ascii="Times New Roman" w:hAnsi="Times New Roman" w:cs="Times New Roman"/>
          <w:sz w:val="24"/>
          <w:szCs w:val="24"/>
        </w:rPr>
        <w:t xml:space="preserve"> particular</w:t>
      </w:r>
      <w:r>
        <w:rPr>
          <w:rFonts w:ascii="Times New Roman" w:hAnsi="Times New Roman" w:cs="Times New Roman"/>
          <w:sz w:val="24"/>
          <w:szCs w:val="24"/>
        </w:rPr>
        <w:t xml:space="preserve"> point in the narrative, to carry the underst</w:t>
      </w:r>
      <w:r w:rsidR="00745CF8">
        <w:rPr>
          <w:rFonts w:ascii="Times New Roman" w:hAnsi="Times New Roman" w:cs="Times New Roman"/>
          <w:sz w:val="24"/>
          <w:szCs w:val="24"/>
        </w:rPr>
        <w:t>anding that Jesus has</w:t>
      </w:r>
      <w:r>
        <w:rPr>
          <w:rFonts w:ascii="Times New Roman" w:hAnsi="Times New Roman" w:cs="Times New Roman"/>
          <w:sz w:val="24"/>
          <w:szCs w:val="24"/>
        </w:rPr>
        <w:t xml:space="preserve"> a connection to the Davidic line</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w:t>
      </w:r>
    </w:p>
    <w:p w:rsidR="00252756" w:rsidRDefault="00252756" w:rsidP="000E646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Previously, the Gospel of Matthew begins with a laundry list of people that descended from David. This is the Davidic line and Joseph is a part of that line. The identity of Joseph as a part of the royal line is an important aspect in this short narrative. Joseph will eventually become Jesus’ adoptive father. </w:t>
      </w:r>
      <w:r w:rsidR="0098068F">
        <w:rPr>
          <w:rFonts w:ascii="Times New Roman" w:hAnsi="Times New Roman" w:cs="Times New Roman"/>
          <w:sz w:val="24"/>
          <w:szCs w:val="24"/>
        </w:rPr>
        <w:t>This adoption creates a link between the Davidic line and Jesus’ divine conception. It also links Jesus to the Southern Kingdom’s messianic expectation that the Messiah would be from the Davidic line. Even though it will occur in a non-biological way, it still will bridge the gap between the divine and the Davidic line</w:t>
      </w:r>
      <w:r w:rsidR="0098068F">
        <w:rPr>
          <w:rStyle w:val="FootnoteReference"/>
          <w:rFonts w:ascii="Times New Roman" w:hAnsi="Times New Roman" w:cs="Times New Roman"/>
          <w:sz w:val="24"/>
          <w:szCs w:val="24"/>
        </w:rPr>
        <w:footnoteReference w:id="11"/>
      </w:r>
      <w:r w:rsidR="0098068F">
        <w:rPr>
          <w:rFonts w:ascii="Times New Roman" w:hAnsi="Times New Roman" w:cs="Times New Roman"/>
          <w:sz w:val="24"/>
          <w:szCs w:val="24"/>
        </w:rPr>
        <w:t>.</w:t>
      </w:r>
    </w:p>
    <w:p w:rsidR="00745CF8" w:rsidRDefault="00745CF8" w:rsidP="000E646D">
      <w:pPr>
        <w:spacing w:line="480" w:lineRule="auto"/>
        <w:rPr>
          <w:rFonts w:ascii="Times New Roman" w:hAnsi="Times New Roman" w:cs="Times New Roman"/>
          <w:sz w:val="24"/>
          <w:szCs w:val="24"/>
        </w:rPr>
      </w:pPr>
      <w:r>
        <w:rPr>
          <w:rFonts w:ascii="Times New Roman" w:hAnsi="Times New Roman" w:cs="Times New Roman"/>
          <w:sz w:val="24"/>
          <w:szCs w:val="24"/>
        </w:rPr>
        <w:tab/>
        <w:t>Furthermore, the title of the Son of David is an important theme within the Gospel of Matthew from the birth narrative and onward. Seven more times through the entire Gospel, Matthew refers to Jesus as the Son of David. This title is important as it elevates the fulfillment that Jesus is bringing to the world through being the royal Davidic Messiah. The writer of Matthew uses this title for Jesus in 15: 21-28, 20: 29-34, and in 21:1-11 through people identifying Jesus as such</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This identification is meant to go back to the Messianic expectations that arose during the exile. </w:t>
      </w:r>
    </w:p>
    <w:p w:rsidR="008064B9" w:rsidRDefault="008064B9" w:rsidP="000E646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character of Joseph is one that plays an important role in the birth narrative. The birth narrative found in Matthew informs the reader that Joseph is not the biological father of Jesus, God is Jesus’ father. However, Joseph is from the line of David and this holds with it a vital connotation that the past will and is coinciding with Jesus future ministry and mission here on earth. God has planned this since the beginning of the Davidic monarchy. The writer of Matthew is intentionally putting the ideas of the past (i.e. the line of David following through </w:t>
      </w:r>
      <w:r>
        <w:rPr>
          <w:rFonts w:ascii="Times New Roman" w:hAnsi="Times New Roman" w:cs="Times New Roman"/>
          <w:sz w:val="24"/>
          <w:szCs w:val="24"/>
        </w:rPr>
        <w:lastRenderedPageBreak/>
        <w:t>Joseph) with the understanding of the identity of Jesus as the Messiah and the fulfillment of the prophecies since the Davidic line</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w:t>
      </w:r>
    </w:p>
    <w:p w:rsidR="0098068F" w:rsidRDefault="0098068F" w:rsidP="006D262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Gospel of Matthew tells us that Joseph is a righteous man. This means that he follows the Law of Moses. This proclamation is the beginning of the changes that God is doing in the world through Jesus. This message goes above the Law. It is a new commandment for Joseph sent from God in regards to the salvation that will occur 33 years down the road. This new commandment from God will become the new law and it will be higher than the old one that Joseph is following</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w:t>
      </w:r>
    </w:p>
    <w:p w:rsidR="00462E2B" w:rsidRDefault="00462E2B" w:rsidP="000E646D">
      <w:pPr>
        <w:spacing w:line="480" w:lineRule="auto"/>
        <w:rPr>
          <w:rFonts w:ascii="Times New Roman" w:hAnsi="Times New Roman" w:cs="Times New Roman"/>
          <w:sz w:val="24"/>
          <w:szCs w:val="24"/>
        </w:rPr>
      </w:pPr>
      <w:r>
        <w:rPr>
          <w:rFonts w:ascii="Times New Roman" w:hAnsi="Times New Roman" w:cs="Times New Roman"/>
          <w:sz w:val="24"/>
          <w:szCs w:val="24"/>
        </w:rPr>
        <w:tab/>
        <w:t>The writer of Matthew goes on to explain that all of this happened to fulfill previous prophecies and connects Isaiah 7:14 to the birth narrative. The writer of Matthew puts in the prophecy to help the reader understand that this has been a long awaited event that is not just coincidental, but rather the will and plan of God.</w:t>
      </w:r>
    </w:p>
    <w:p w:rsidR="00462E2B" w:rsidRDefault="00462E2B" w:rsidP="00462E2B">
      <w:pPr>
        <w:spacing w:line="240" w:lineRule="auto"/>
        <w:ind w:left="1440"/>
        <w:rPr>
          <w:rFonts w:ascii="Times New Roman" w:hAnsi="Times New Roman" w:cs="Times New Roman"/>
          <w:sz w:val="20"/>
          <w:szCs w:val="20"/>
        </w:rPr>
      </w:pPr>
      <w:r w:rsidRPr="00462E2B">
        <w:rPr>
          <w:rFonts w:ascii="Times New Roman" w:hAnsi="Times New Roman" w:cs="Times New Roman"/>
          <w:sz w:val="20"/>
          <w:szCs w:val="20"/>
        </w:rPr>
        <w:t>All this took place to fulfill what had been spoken by the Lord through the prophet: “Look, the virgin shall conceive and bear a son, and they shall name him Emmanuel,” which means, “God is with us</w:t>
      </w:r>
      <w:r>
        <w:rPr>
          <w:rStyle w:val="FootnoteReference"/>
          <w:rFonts w:ascii="Times New Roman" w:hAnsi="Times New Roman" w:cs="Times New Roman"/>
          <w:sz w:val="20"/>
          <w:szCs w:val="20"/>
        </w:rPr>
        <w:footnoteReference w:id="15"/>
      </w:r>
      <w:r w:rsidRPr="00462E2B">
        <w:rPr>
          <w:rFonts w:ascii="Times New Roman" w:hAnsi="Times New Roman" w:cs="Times New Roman"/>
          <w:sz w:val="20"/>
          <w:szCs w:val="20"/>
        </w:rPr>
        <w:t xml:space="preserve">.” </w:t>
      </w:r>
    </w:p>
    <w:p w:rsidR="000E0125" w:rsidRDefault="000E0125" w:rsidP="00462E2B">
      <w:pPr>
        <w:spacing w:line="480" w:lineRule="auto"/>
        <w:rPr>
          <w:rFonts w:ascii="Times New Roman" w:hAnsi="Times New Roman" w:cs="Times New Roman"/>
          <w:sz w:val="24"/>
          <w:szCs w:val="24"/>
        </w:rPr>
      </w:pPr>
      <w:r>
        <w:rPr>
          <w:rFonts w:ascii="Times New Roman" w:hAnsi="Times New Roman" w:cs="Times New Roman"/>
          <w:sz w:val="24"/>
          <w:szCs w:val="24"/>
          <w:lang w:bidi="he-IL"/>
        </w:rPr>
        <w:t xml:space="preserve">This proclamation is in a form that is similar to other such narratives. We see connections between the heralding of Jesus’ birth and the stories in Genesis 16:7-14, 17:15-18:15, Judges 13:2-25, as well as in the Gospel of Luke 1:18-23 and 1:26-38. Matthew derives from the Old Testament tradition of annunciations. The things that are common between the Matthew birth narrative and the other listed are as follows: the appearance of an angel of the Lord or God Himself, a greeting which includes the name of the person being addressed, and a message about </w:t>
      </w:r>
      <w:r>
        <w:rPr>
          <w:rFonts w:ascii="Times New Roman" w:hAnsi="Times New Roman" w:cs="Times New Roman"/>
          <w:sz w:val="24"/>
          <w:szCs w:val="24"/>
          <w:lang w:bidi="he-IL"/>
        </w:rPr>
        <w:lastRenderedPageBreak/>
        <w:t>the child’s conception as well as future information and the explanation of the name that is to be given to this heralded child</w:t>
      </w:r>
      <w:r>
        <w:rPr>
          <w:rStyle w:val="FootnoteReference"/>
          <w:rFonts w:ascii="Times New Roman" w:hAnsi="Times New Roman" w:cs="Times New Roman"/>
          <w:sz w:val="24"/>
          <w:szCs w:val="24"/>
          <w:lang w:bidi="he-IL"/>
        </w:rPr>
        <w:footnoteReference w:id="16"/>
      </w:r>
      <w:r>
        <w:rPr>
          <w:rFonts w:ascii="Times New Roman" w:hAnsi="Times New Roman" w:cs="Times New Roman"/>
          <w:sz w:val="24"/>
          <w:szCs w:val="24"/>
          <w:lang w:bidi="he-IL"/>
        </w:rPr>
        <w:t>.</w:t>
      </w:r>
    </w:p>
    <w:p w:rsidR="000E0125" w:rsidRDefault="000E0125" w:rsidP="000E0125">
      <w:pPr>
        <w:spacing w:line="480" w:lineRule="auto"/>
        <w:ind w:firstLine="720"/>
        <w:rPr>
          <w:rFonts w:ascii="Times New Roman" w:hAnsi="Times New Roman" w:cs="Times New Roman"/>
          <w:sz w:val="24"/>
          <w:szCs w:val="24"/>
          <w:lang w:bidi="he-IL"/>
        </w:rPr>
      </w:pPr>
      <w:r>
        <w:rPr>
          <w:rFonts w:ascii="Times New Roman" w:hAnsi="Times New Roman" w:cs="Times New Roman"/>
          <w:sz w:val="24"/>
          <w:szCs w:val="24"/>
        </w:rPr>
        <w:t>The passage between 1: 22-23 is connected to the prophecy found in Isaiah. However, t</w:t>
      </w:r>
      <w:r w:rsidR="00462E2B">
        <w:rPr>
          <w:rFonts w:ascii="Times New Roman" w:hAnsi="Times New Roman" w:cs="Times New Roman"/>
          <w:sz w:val="24"/>
          <w:szCs w:val="24"/>
        </w:rPr>
        <w:t xml:space="preserve">here is a </w:t>
      </w:r>
      <w:r>
        <w:rPr>
          <w:rFonts w:ascii="Times New Roman" w:hAnsi="Times New Roman" w:cs="Times New Roman"/>
          <w:sz w:val="24"/>
          <w:szCs w:val="24"/>
        </w:rPr>
        <w:t xml:space="preserve">little </w:t>
      </w:r>
      <w:r w:rsidR="00462E2B">
        <w:rPr>
          <w:rFonts w:ascii="Times New Roman" w:hAnsi="Times New Roman" w:cs="Times New Roman"/>
          <w:sz w:val="24"/>
          <w:szCs w:val="24"/>
        </w:rPr>
        <w:t xml:space="preserve">bit of difference </w:t>
      </w:r>
      <w:r>
        <w:rPr>
          <w:rFonts w:ascii="Times New Roman" w:hAnsi="Times New Roman" w:cs="Times New Roman"/>
          <w:sz w:val="24"/>
          <w:szCs w:val="24"/>
        </w:rPr>
        <w:t>with</w:t>
      </w:r>
      <w:r w:rsidR="00462E2B">
        <w:rPr>
          <w:rFonts w:ascii="Times New Roman" w:hAnsi="Times New Roman" w:cs="Times New Roman"/>
          <w:sz w:val="24"/>
          <w:szCs w:val="24"/>
        </w:rPr>
        <w:t>in</w:t>
      </w:r>
      <w:r>
        <w:rPr>
          <w:rFonts w:ascii="Times New Roman" w:hAnsi="Times New Roman" w:cs="Times New Roman"/>
          <w:sz w:val="24"/>
          <w:szCs w:val="24"/>
        </w:rPr>
        <w:t xml:space="preserve"> the prophecy in</w:t>
      </w:r>
      <w:r w:rsidR="00462E2B">
        <w:rPr>
          <w:rFonts w:ascii="Times New Roman" w:hAnsi="Times New Roman" w:cs="Times New Roman"/>
          <w:sz w:val="24"/>
          <w:szCs w:val="24"/>
        </w:rPr>
        <w:t xml:space="preserve"> Isaiah 7:14. Here in</w:t>
      </w:r>
      <w:r>
        <w:rPr>
          <w:rFonts w:ascii="Times New Roman" w:hAnsi="Times New Roman" w:cs="Times New Roman"/>
          <w:sz w:val="24"/>
          <w:szCs w:val="24"/>
        </w:rPr>
        <w:t xml:space="preserve"> the Gospel of</w:t>
      </w:r>
      <w:r w:rsidR="00462E2B">
        <w:rPr>
          <w:rFonts w:ascii="Times New Roman" w:hAnsi="Times New Roman" w:cs="Times New Roman"/>
          <w:sz w:val="24"/>
          <w:szCs w:val="24"/>
        </w:rPr>
        <w:t xml:space="preserve"> Matthew it speaks about the virgin conceiving miraculously, whereas in Isaiah the Hebrew can be translated either way. It most often is translated as the young</w:t>
      </w:r>
      <w:r w:rsidR="00921169">
        <w:rPr>
          <w:rFonts w:ascii="Times New Roman" w:hAnsi="Times New Roman" w:cs="Times New Roman"/>
          <w:sz w:val="24"/>
          <w:szCs w:val="24"/>
        </w:rPr>
        <w:t xml:space="preserve"> woman, however the</w:t>
      </w:r>
      <w:r>
        <w:rPr>
          <w:rFonts w:ascii="Times New Roman" w:hAnsi="Times New Roman" w:cs="Times New Roman"/>
          <w:sz w:val="24"/>
          <w:szCs w:val="24"/>
        </w:rPr>
        <w:t xml:space="preserve"> Hebrew word found in Isaiah is</w:t>
      </w:r>
      <w:r w:rsidR="00921169">
        <w:rPr>
          <w:rFonts w:ascii="Times New Roman" w:hAnsi="Times New Roman" w:cs="Times New Roman"/>
          <w:sz w:val="24"/>
          <w:szCs w:val="24"/>
        </w:rPr>
        <w:t xml:space="preserve"> </w:t>
      </w:r>
      <w:r w:rsidR="00921169">
        <w:rPr>
          <w:rFonts w:ascii="SBL Hebrew" w:hAnsi="SBL Hebrew" w:cs="SBL Hebrew"/>
          <w:sz w:val="28"/>
          <w:szCs w:val="28"/>
          <w:rtl/>
          <w:lang w:bidi="he-IL"/>
        </w:rPr>
        <w:t>הָעַלְמָ֗ה</w:t>
      </w:r>
      <w:r w:rsidR="00921169">
        <w:rPr>
          <w:rFonts w:ascii="Arial" w:hAnsi="Arial" w:cs="Arial"/>
          <w:sz w:val="20"/>
          <w:szCs w:val="20"/>
          <w:rtl/>
          <w:lang w:bidi="he-IL"/>
        </w:rPr>
        <w:t xml:space="preserve"> </w:t>
      </w:r>
      <w:r w:rsidR="00921169">
        <w:rPr>
          <w:rFonts w:ascii="Arial" w:hAnsi="Arial" w:cs="Arial"/>
          <w:sz w:val="20"/>
          <w:szCs w:val="20"/>
          <w:lang w:bidi="he-IL"/>
        </w:rPr>
        <w:t xml:space="preserve"> </w:t>
      </w:r>
      <w:r w:rsidR="00921169" w:rsidRPr="00921169">
        <w:rPr>
          <w:rFonts w:ascii="Times New Roman" w:hAnsi="Times New Roman" w:cs="Times New Roman"/>
          <w:sz w:val="24"/>
          <w:szCs w:val="24"/>
          <w:lang w:bidi="he-IL"/>
        </w:rPr>
        <w:t>which can</w:t>
      </w:r>
      <w:r>
        <w:rPr>
          <w:rFonts w:ascii="Times New Roman" w:hAnsi="Times New Roman" w:cs="Times New Roman"/>
          <w:sz w:val="24"/>
          <w:szCs w:val="24"/>
          <w:lang w:bidi="he-IL"/>
        </w:rPr>
        <w:t xml:space="preserve"> be just as easily</w:t>
      </w:r>
      <w:r w:rsidR="00921169" w:rsidRPr="00921169">
        <w:rPr>
          <w:rFonts w:ascii="Times New Roman" w:hAnsi="Times New Roman" w:cs="Times New Roman"/>
          <w:sz w:val="24"/>
          <w:szCs w:val="24"/>
          <w:lang w:bidi="he-IL"/>
        </w:rPr>
        <w:t xml:space="preserve"> translated as</w:t>
      </w:r>
      <w:r>
        <w:rPr>
          <w:rFonts w:ascii="Times New Roman" w:hAnsi="Times New Roman" w:cs="Times New Roman"/>
          <w:sz w:val="24"/>
          <w:szCs w:val="24"/>
          <w:lang w:bidi="he-IL"/>
        </w:rPr>
        <w:t xml:space="preserve"> virgin. I</w:t>
      </w:r>
      <w:r w:rsidR="00921169" w:rsidRPr="00921169">
        <w:rPr>
          <w:rFonts w:ascii="Times New Roman" w:hAnsi="Times New Roman" w:cs="Times New Roman"/>
          <w:sz w:val="24"/>
          <w:szCs w:val="24"/>
          <w:lang w:bidi="he-IL"/>
        </w:rPr>
        <w:t xml:space="preserve">n the New Revised Standard Version they </w:t>
      </w:r>
      <w:r>
        <w:rPr>
          <w:rFonts w:ascii="Times New Roman" w:hAnsi="Times New Roman" w:cs="Times New Roman"/>
          <w:sz w:val="24"/>
          <w:szCs w:val="24"/>
          <w:lang w:bidi="he-IL"/>
        </w:rPr>
        <w:t xml:space="preserve">do </w:t>
      </w:r>
      <w:r w:rsidR="00921169" w:rsidRPr="00921169">
        <w:rPr>
          <w:rFonts w:ascii="Times New Roman" w:hAnsi="Times New Roman" w:cs="Times New Roman"/>
          <w:sz w:val="24"/>
          <w:szCs w:val="24"/>
          <w:lang w:bidi="he-IL"/>
        </w:rPr>
        <w:t xml:space="preserve">use the translation </w:t>
      </w:r>
      <w:r>
        <w:rPr>
          <w:rFonts w:ascii="Times New Roman" w:hAnsi="Times New Roman" w:cs="Times New Roman"/>
          <w:sz w:val="24"/>
          <w:szCs w:val="24"/>
          <w:lang w:bidi="he-IL"/>
        </w:rPr>
        <w:t>of young woman instead of translating it as virgin as other translations have done</w:t>
      </w:r>
      <w:r w:rsidR="00921169">
        <w:rPr>
          <w:rStyle w:val="FootnoteReference"/>
          <w:rFonts w:ascii="Times New Roman" w:hAnsi="Times New Roman" w:cs="Times New Roman"/>
          <w:sz w:val="24"/>
          <w:szCs w:val="24"/>
          <w:lang w:bidi="he-IL"/>
        </w:rPr>
        <w:footnoteReference w:id="17"/>
      </w:r>
      <w:r w:rsidR="00921169" w:rsidRPr="00921169">
        <w:rPr>
          <w:rFonts w:ascii="Times New Roman" w:hAnsi="Times New Roman" w:cs="Times New Roman"/>
          <w:sz w:val="24"/>
          <w:szCs w:val="24"/>
          <w:lang w:bidi="he-IL"/>
        </w:rPr>
        <w:t>.</w:t>
      </w:r>
      <w:r>
        <w:rPr>
          <w:rFonts w:ascii="Times New Roman" w:hAnsi="Times New Roman" w:cs="Times New Roman"/>
          <w:sz w:val="24"/>
          <w:szCs w:val="24"/>
          <w:lang w:bidi="he-IL"/>
        </w:rPr>
        <w:t xml:space="preserve"> </w:t>
      </w:r>
    </w:p>
    <w:p w:rsidR="00921169" w:rsidRDefault="00921169" w:rsidP="000E0125">
      <w:pPr>
        <w:spacing w:line="480" w:lineRule="auto"/>
        <w:ind w:firstLine="720"/>
        <w:rPr>
          <w:rFonts w:ascii="Times New Roman" w:hAnsi="Times New Roman" w:cs="Times New Roman"/>
          <w:sz w:val="24"/>
          <w:szCs w:val="24"/>
          <w:lang w:bidi="he-IL"/>
        </w:rPr>
      </w:pPr>
      <w:r>
        <w:rPr>
          <w:rFonts w:ascii="Times New Roman" w:hAnsi="Times New Roman" w:cs="Times New Roman"/>
          <w:sz w:val="24"/>
          <w:szCs w:val="24"/>
          <w:lang w:bidi="he-IL"/>
        </w:rPr>
        <w:t xml:space="preserve">This connection to the prophecy in Isaiah is meant to help the reader understand why it is so vitally important to understand that Jesus is the Son of God and what that means for salvation. The prophecy in this section of Isaiah is being made to King Ahaz of the Southern Kingdom of Judah. King Pekah of the Northern Kingdom of Israel had just previously mounted an attack against Jerusalem, but had failed. King Rezin of Aram aligned with the Northern Kingdom which terrified King Ahaz. Isaiah’s </w:t>
      </w:r>
      <w:r w:rsidR="00B77C1E">
        <w:rPr>
          <w:rFonts w:ascii="Times New Roman" w:hAnsi="Times New Roman" w:cs="Times New Roman"/>
          <w:sz w:val="24"/>
          <w:szCs w:val="24"/>
          <w:lang w:bidi="he-IL"/>
        </w:rPr>
        <w:t>prophecy to Ahaz was saying</w:t>
      </w:r>
      <w:r>
        <w:rPr>
          <w:rFonts w:ascii="Times New Roman" w:hAnsi="Times New Roman" w:cs="Times New Roman"/>
          <w:sz w:val="24"/>
          <w:szCs w:val="24"/>
          <w:lang w:bidi="he-IL"/>
        </w:rPr>
        <w:t xml:space="preserve"> that the Northern Kingdom would not fall</w:t>
      </w:r>
      <w:r w:rsidR="00B77C1E">
        <w:rPr>
          <w:rFonts w:ascii="Times New Roman" w:hAnsi="Times New Roman" w:cs="Times New Roman"/>
          <w:sz w:val="24"/>
          <w:szCs w:val="24"/>
          <w:lang w:bidi="he-IL"/>
        </w:rPr>
        <w:t>,</w:t>
      </w:r>
      <w:r>
        <w:rPr>
          <w:rFonts w:ascii="Times New Roman" w:hAnsi="Times New Roman" w:cs="Times New Roman"/>
          <w:sz w:val="24"/>
          <w:szCs w:val="24"/>
          <w:lang w:bidi="he-IL"/>
        </w:rPr>
        <w:t xml:space="preserve"> due to the fact that God had chosen the Northern Kingdom though the Davidic election. Ahaz is afraid and will not rely on the words of the prophet Isaiah. So God gives a sign</w:t>
      </w:r>
      <w:r w:rsidR="00CC2306">
        <w:rPr>
          <w:rStyle w:val="FootnoteReference"/>
          <w:rFonts w:ascii="Times New Roman" w:hAnsi="Times New Roman" w:cs="Times New Roman"/>
          <w:sz w:val="24"/>
          <w:szCs w:val="24"/>
          <w:lang w:bidi="he-IL"/>
        </w:rPr>
        <w:footnoteReference w:id="18"/>
      </w:r>
      <w:r>
        <w:rPr>
          <w:rFonts w:ascii="Times New Roman" w:hAnsi="Times New Roman" w:cs="Times New Roman"/>
          <w:sz w:val="24"/>
          <w:szCs w:val="24"/>
          <w:lang w:bidi="he-IL"/>
        </w:rPr>
        <w:t>.</w:t>
      </w:r>
    </w:p>
    <w:p w:rsidR="00921169" w:rsidRDefault="00921169" w:rsidP="00462E2B">
      <w:pPr>
        <w:spacing w:line="480"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ab/>
        <w:t>This sign is a prophecy to the then Northern Kingdom that they will not fail</w:t>
      </w:r>
      <w:r w:rsidR="00CC2306">
        <w:rPr>
          <w:rFonts w:ascii="Times New Roman" w:hAnsi="Times New Roman" w:cs="Times New Roman"/>
          <w:sz w:val="24"/>
          <w:szCs w:val="24"/>
          <w:lang w:bidi="he-IL"/>
        </w:rPr>
        <w:t>. It was meant as a sign to the people of the Southern Kingdom that these two nations would no longer be a problem to them.</w:t>
      </w:r>
    </w:p>
    <w:p w:rsidR="00CC2306" w:rsidRDefault="00CC2306" w:rsidP="00CC2306">
      <w:pPr>
        <w:spacing w:line="240" w:lineRule="auto"/>
        <w:ind w:left="1440"/>
        <w:rPr>
          <w:rFonts w:ascii="Times New Roman" w:hAnsi="Times New Roman" w:cs="Times New Roman"/>
          <w:sz w:val="20"/>
          <w:szCs w:val="20"/>
          <w:lang w:bidi="he-IL"/>
        </w:rPr>
      </w:pPr>
      <w:r w:rsidRPr="00CC2306">
        <w:rPr>
          <w:rFonts w:ascii="Times New Roman" w:hAnsi="Times New Roman" w:cs="Times New Roman"/>
          <w:sz w:val="20"/>
          <w:szCs w:val="20"/>
          <w:lang w:bidi="he-IL"/>
        </w:rPr>
        <w:t>Therefore, the Lord himself will give you a sign. Look, the young woman is with child and shall bear a son, and shall name him Immanuel. He shall eat curds and honey by the time he knows how to refuse the evil and choose the good. For before the child knows how to refuse the evil and choose the good, the land before whose two kings you are in dread will be deserted</w:t>
      </w:r>
      <w:r>
        <w:rPr>
          <w:rStyle w:val="FootnoteReference"/>
          <w:rFonts w:ascii="Times New Roman" w:hAnsi="Times New Roman" w:cs="Times New Roman"/>
          <w:sz w:val="20"/>
          <w:szCs w:val="20"/>
          <w:lang w:bidi="he-IL"/>
        </w:rPr>
        <w:footnoteReference w:id="19"/>
      </w:r>
      <w:r w:rsidRPr="00CC2306">
        <w:rPr>
          <w:rFonts w:ascii="Times New Roman" w:hAnsi="Times New Roman" w:cs="Times New Roman"/>
          <w:sz w:val="20"/>
          <w:szCs w:val="20"/>
          <w:lang w:bidi="he-IL"/>
        </w:rPr>
        <w:t>.</w:t>
      </w:r>
    </w:p>
    <w:p w:rsidR="008064B9" w:rsidRDefault="008064B9" w:rsidP="00CC2306">
      <w:pPr>
        <w:spacing w:line="240" w:lineRule="auto"/>
        <w:ind w:left="1440"/>
        <w:rPr>
          <w:rFonts w:ascii="Times New Roman" w:hAnsi="Times New Roman" w:cs="Times New Roman"/>
          <w:sz w:val="20"/>
          <w:szCs w:val="20"/>
          <w:lang w:bidi="he-IL"/>
        </w:rPr>
      </w:pPr>
    </w:p>
    <w:p w:rsidR="00F80509" w:rsidRDefault="00F80509" w:rsidP="0010246F">
      <w:pPr>
        <w:spacing w:line="480" w:lineRule="auto"/>
        <w:rPr>
          <w:rFonts w:ascii="Times New Roman" w:hAnsi="Times New Roman" w:cs="Times New Roman"/>
          <w:sz w:val="24"/>
          <w:szCs w:val="24"/>
          <w:lang w:bidi="he-IL"/>
        </w:rPr>
      </w:pPr>
      <w:r>
        <w:rPr>
          <w:rFonts w:ascii="Times New Roman" w:hAnsi="Times New Roman" w:cs="Times New Roman"/>
          <w:sz w:val="24"/>
          <w:szCs w:val="24"/>
          <w:lang w:bidi="he-IL"/>
        </w:rPr>
        <w:t>This passage was a promise from God to King Ahaz. He did not have faith in God that what the prophet Isaiah was saying would actually come to fruition. This new life is an omen which bears the promise in the form of the name Immanuel meaning “God with us.” For the writer of Matthew this seemed to be the proclamation of the Messiah who was to come</w:t>
      </w:r>
      <w:r>
        <w:rPr>
          <w:rStyle w:val="FootnoteReference"/>
          <w:rFonts w:ascii="Times New Roman" w:hAnsi="Times New Roman" w:cs="Times New Roman"/>
          <w:sz w:val="24"/>
          <w:szCs w:val="24"/>
          <w:lang w:bidi="he-IL"/>
        </w:rPr>
        <w:footnoteReference w:id="20"/>
      </w:r>
      <w:r>
        <w:rPr>
          <w:rFonts w:ascii="Times New Roman" w:hAnsi="Times New Roman" w:cs="Times New Roman"/>
          <w:sz w:val="24"/>
          <w:szCs w:val="24"/>
          <w:lang w:bidi="he-IL"/>
        </w:rPr>
        <w:t xml:space="preserve">. </w:t>
      </w:r>
    </w:p>
    <w:p w:rsidR="001D4151" w:rsidRDefault="0010246F" w:rsidP="001D4151">
      <w:pPr>
        <w:spacing w:line="480" w:lineRule="auto"/>
        <w:ind w:firstLine="720"/>
        <w:rPr>
          <w:rFonts w:ascii="Times New Roman" w:hAnsi="Times New Roman" w:cs="Times New Roman"/>
          <w:sz w:val="24"/>
          <w:szCs w:val="24"/>
          <w:lang w:bidi="he-IL"/>
        </w:rPr>
      </w:pPr>
      <w:r>
        <w:rPr>
          <w:rFonts w:ascii="Times New Roman" w:hAnsi="Times New Roman" w:cs="Times New Roman"/>
          <w:sz w:val="24"/>
          <w:szCs w:val="24"/>
          <w:lang w:bidi="he-IL"/>
        </w:rPr>
        <w:t>The sign of the child here is a sign that things will be alright</w:t>
      </w:r>
      <w:r w:rsidR="00F80509">
        <w:rPr>
          <w:rFonts w:ascii="Times New Roman" w:hAnsi="Times New Roman" w:cs="Times New Roman"/>
          <w:sz w:val="24"/>
          <w:szCs w:val="24"/>
          <w:lang w:bidi="he-IL"/>
        </w:rPr>
        <w:t>, but it also is understood to carry another dimension to it</w:t>
      </w:r>
      <w:r>
        <w:rPr>
          <w:rFonts w:ascii="Times New Roman" w:hAnsi="Times New Roman" w:cs="Times New Roman"/>
          <w:sz w:val="24"/>
          <w:szCs w:val="24"/>
          <w:lang w:bidi="he-IL"/>
        </w:rPr>
        <w:t xml:space="preserve">. </w:t>
      </w:r>
      <w:r w:rsidR="00F80509">
        <w:rPr>
          <w:rFonts w:ascii="Times New Roman" w:hAnsi="Times New Roman" w:cs="Times New Roman"/>
          <w:sz w:val="24"/>
          <w:szCs w:val="24"/>
          <w:lang w:bidi="he-IL"/>
        </w:rPr>
        <w:t>In the Gospel of Matthew this proclamation supports the reality of the Messiah. T</w:t>
      </w:r>
      <w:r>
        <w:rPr>
          <w:rFonts w:ascii="Times New Roman" w:hAnsi="Times New Roman" w:cs="Times New Roman"/>
          <w:sz w:val="24"/>
          <w:szCs w:val="24"/>
          <w:lang w:bidi="he-IL"/>
        </w:rPr>
        <w:t>he Christ child is a sign that salvation has come to the world</w:t>
      </w:r>
      <w:r w:rsidR="00F80509">
        <w:rPr>
          <w:rFonts w:ascii="Times New Roman" w:hAnsi="Times New Roman" w:cs="Times New Roman"/>
          <w:sz w:val="24"/>
          <w:szCs w:val="24"/>
          <w:lang w:bidi="he-IL"/>
        </w:rPr>
        <w:t>; God truly with us here in human form, one hundred percent divine and human</w:t>
      </w:r>
      <w:r>
        <w:rPr>
          <w:rFonts w:ascii="Times New Roman" w:hAnsi="Times New Roman" w:cs="Times New Roman"/>
          <w:sz w:val="24"/>
          <w:szCs w:val="24"/>
          <w:lang w:bidi="he-IL"/>
        </w:rPr>
        <w:t xml:space="preserve">. Even though Jesus’ name is not Emmanuel it is derived from the Greek form of the Hebrew name Joshua. This name does mean that the Lord saves or helps. Since Jesus’ name derives from the Greek </w:t>
      </w:r>
      <w:r w:rsidR="00745CF8">
        <w:rPr>
          <w:rFonts w:ascii="Times New Roman" w:hAnsi="Times New Roman" w:cs="Times New Roman"/>
          <w:sz w:val="24"/>
          <w:szCs w:val="24"/>
          <w:lang w:bidi="he-IL"/>
        </w:rPr>
        <w:t xml:space="preserve">version of the name, Matthew </w:t>
      </w:r>
      <w:r>
        <w:rPr>
          <w:rFonts w:ascii="Times New Roman" w:hAnsi="Times New Roman" w:cs="Times New Roman"/>
          <w:sz w:val="24"/>
          <w:szCs w:val="24"/>
          <w:lang w:bidi="he-IL"/>
        </w:rPr>
        <w:t>mention</w:t>
      </w:r>
      <w:r w:rsidR="00745CF8">
        <w:rPr>
          <w:rFonts w:ascii="Times New Roman" w:hAnsi="Times New Roman" w:cs="Times New Roman"/>
          <w:sz w:val="24"/>
          <w:szCs w:val="24"/>
          <w:lang w:bidi="he-IL"/>
        </w:rPr>
        <w:t>s</w:t>
      </w:r>
      <w:r>
        <w:rPr>
          <w:rFonts w:ascii="Times New Roman" w:hAnsi="Times New Roman" w:cs="Times New Roman"/>
          <w:sz w:val="24"/>
          <w:szCs w:val="24"/>
          <w:lang w:bidi="he-IL"/>
        </w:rPr>
        <w:t xml:space="preserve"> the Messiah’s name early on to highlight the mission and purpose of Christ’s birth into the world</w:t>
      </w:r>
      <w:r w:rsidR="003429E0">
        <w:rPr>
          <w:rStyle w:val="FootnoteReference"/>
          <w:rFonts w:ascii="Times New Roman" w:hAnsi="Times New Roman" w:cs="Times New Roman"/>
          <w:sz w:val="24"/>
          <w:szCs w:val="24"/>
          <w:lang w:bidi="he-IL"/>
        </w:rPr>
        <w:footnoteReference w:id="21"/>
      </w:r>
      <w:r>
        <w:rPr>
          <w:rFonts w:ascii="Times New Roman" w:hAnsi="Times New Roman" w:cs="Times New Roman"/>
          <w:sz w:val="24"/>
          <w:szCs w:val="24"/>
          <w:lang w:bidi="he-IL"/>
        </w:rPr>
        <w:t>.</w:t>
      </w:r>
      <w:r w:rsidR="001D4151">
        <w:rPr>
          <w:rFonts w:ascii="Times New Roman" w:hAnsi="Times New Roman" w:cs="Times New Roman"/>
          <w:sz w:val="24"/>
          <w:szCs w:val="24"/>
          <w:lang w:bidi="he-IL"/>
        </w:rPr>
        <w:t xml:space="preserve"> The derivative name of Jesus from Joshua holds an even deeper </w:t>
      </w:r>
      <w:r w:rsidR="001D4151">
        <w:rPr>
          <w:rFonts w:ascii="Times New Roman" w:hAnsi="Times New Roman" w:cs="Times New Roman"/>
          <w:sz w:val="24"/>
          <w:szCs w:val="24"/>
          <w:lang w:bidi="he-IL"/>
        </w:rPr>
        <w:lastRenderedPageBreak/>
        <w:t>significance. God gives His son an already established name to help all of humanity to understand the reality of Jesus’ mission</w:t>
      </w:r>
      <w:r w:rsidR="001D4151">
        <w:rPr>
          <w:rStyle w:val="FootnoteReference"/>
          <w:rFonts w:ascii="Times New Roman" w:hAnsi="Times New Roman" w:cs="Times New Roman"/>
          <w:sz w:val="24"/>
          <w:szCs w:val="24"/>
          <w:lang w:bidi="he-IL"/>
        </w:rPr>
        <w:footnoteReference w:id="22"/>
      </w:r>
      <w:r w:rsidR="001D4151">
        <w:rPr>
          <w:rFonts w:ascii="Times New Roman" w:hAnsi="Times New Roman" w:cs="Times New Roman"/>
          <w:sz w:val="24"/>
          <w:szCs w:val="24"/>
          <w:lang w:bidi="he-IL"/>
        </w:rPr>
        <w:t xml:space="preserve">. </w:t>
      </w:r>
    </w:p>
    <w:p w:rsidR="006437FB" w:rsidRDefault="006437FB" w:rsidP="00752303">
      <w:pPr>
        <w:pStyle w:val="Default"/>
        <w:spacing w:line="480" w:lineRule="auto"/>
        <w:rPr>
          <w:color w:val="auto"/>
        </w:rPr>
      </w:pPr>
      <w:r>
        <w:rPr>
          <w:lang w:bidi="he-IL"/>
        </w:rPr>
        <w:tab/>
        <w:t>Some scholars have seen the connection of the birth of Moses here in the birth narrative found in the Gospel of Matthew. For example, scholar Roger Aus argued that this narrative is a connection to the book of Exodus story of the birth of Moses. Matthew is deriving from this story in order to beginning to create an overall high Christology by the end of the Gospel</w:t>
      </w:r>
      <w:r>
        <w:rPr>
          <w:rStyle w:val="FootnoteReference"/>
          <w:lang w:bidi="he-IL"/>
        </w:rPr>
        <w:footnoteReference w:id="23"/>
      </w:r>
      <w:r>
        <w:rPr>
          <w:lang w:bidi="he-IL"/>
        </w:rPr>
        <w:t>.</w:t>
      </w:r>
      <w:r w:rsidR="00752303">
        <w:rPr>
          <w:lang w:bidi="he-IL"/>
        </w:rPr>
        <w:t xml:space="preserve"> </w:t>
      </w:r>
      <w:r w:rsidR="00752303" w:rsidRPr="00752303">
        <w:rPr>
          <w:color w:val="auto"/>
        </w:rPr>
        <w:t>Renée</w:t>
      </w:r>
      <w:r w:rsidR="00752303">
        <w:rPr>
          <w:color w:val="auto"/>
        </w:rPr>
        <w:t xml:space="preserve"> Bloch agreed that there was a long list of parallels between the prophet Moses and the Messiah’s birth narratives. Bloch argues that this is evidence that the writer of the Gospel of Matthew had the midrashic tradition in mind while writing Jesus’ birth narrative.</w:t>
      </w:r>
      <w:r w:rsidR="00A77E74">
        <w:rPr>
          <w:color w:val="auto"/>
        </w:rPr>
        <w:t xml:space="preserve"> Another scholar named</w:t>
      </w:r>
      <w:r w:rsidR="00752303">
        <w:rPr>
          <w:color w:val="auto"/>
        </w:rPr>
        <w:t xml:space="preserve"> Salvador Muñoz Iglesias</w:t>
      </w:r>
      <w:r w:rsidR="00A77E74">
        <w:rPr>
          <w:color w:val="auto"/>
        </w:rPr>
        <w:t xml:space="preserve"> agreed with Bloch and elaborated that this was due to emphasize the traits between Moses, the man that is understood as the greatest of all prophets in Judaism, and the Messiah, Jesus Christ</w:t>
      </w:r>
      <w:r w:rsidR="00A77E74">
        <w:rPr>
          <w:rStyle w:val="FootnoteReference"/>
          <w:color w:val="auto"/>
        </w:rPr>
        <w:footnoteReference w:id="24"/>
      </w:r>
      <w:r w:rsidR="00A77E74">
        <w:rPr>
          <w:color w:val="auto"/>
        </w:rPr>
        <w:t>.</w:t>
      </w:r>
    </w:p>
    <w:p w:rsidR="00A77E74" w:rsidRDefault="00A77E74" w:rsidP="00752303">
      <w:pPr>
        <w:pStyle w:val="Default"/>
        <w:spacing w:line="480" w:lineRule="auto"/>
        <w:rPr>
          <w:color w:val="auto"/>
        </w:rPr>
      </w:pPr>
      <w:r>
        <w:rPr>
          <w:color w:val="auto"/>
        </w:rPr>
        <w:tab/>
        <w:t>The birth and announcement of Moses’ role as the deliverer of Israel is echoed again in the Gospel of Matthew. This tie is supposed to help the reader understand that Jesus is more than just a prophet, but a deliverer similar to Moses</w:t>
      </w:r>
      <w:r>
        <w:rPr>
          <w:rStyle w:val="FootnoteReference"/>
          <w:color w:val="auto"/>
        </w:rPr>
        <w:footnoteReference w:id="25"/>
      </w:r>
      <w:r>
        <w:rPr>
          <w:color w:val="auto"/>
        </w:rPr>
        <w:t>. The closest story parallels between the story in Exodus and the one here in the Gospel of Matthew is that there is a dream with a straightforward message. Moses’ birth is foretold with the message that he will become the deliverer of the Hebrews from the nation of Egypt. Whereas with Joseph he is told that this child, conceived by the power of the Holy Spirit will be the deliverer of all people f</w:t>
      </w:r>
      <w:r w:rsidR="00040672">
        <w:rPr>
          <w:color w:val="auto"/>
        </w:rPr>
        <w:t>rom their sins</w:t>
      </w:r>
      <w:r w:rsidR="00040672">
        <w:rPr>
          <w:rStyle w:val="FootnoteReference"/>
          <w:color w:val="auto"/>
        </w:rPr>
        <w:footnoteReference w:id="26"/>
      </w:r>
      <w:r w:rsidR="00040672">
        <w:rPr>
          <w:color w:val="auto"/>
        </w:rPr>
        <w:t xml:space="preserve">. This connection is put here by the writer of Matthew to emphasize that this child, Jesus is going to be similar but </w:t>
      </w:r>
      <w:r w:rsidR="00040672">
        <w:rPr>
          <w:color w:val="auto"/>
        </w:rPr>
        <w:lastRenderedPageBreak/>
        <w:t>on a bigger scale than Moses was and therefore, this child surpasses the greatest of all the prophets.</w:t>
      </w:r>
    </w:p>
    <w:p w:rsidR="00391193" w:rsidRDefault="00040672" w:rsidP="00752303">
      <w:pPr>
        <w:pStyle w:val="Default"/>
        <w:spacing w:line="480" w:lineRule="auto"/>
        <w:rPr>
          <w:lang w:bidi="he-IL"/>
        </w:rPr>
      </w:pPr>
      <w:r>
        <w:rPr>
          <w:color w:val="auto"/>
        </w:rPr>
        <w:tab/>
      </w:r>
      <w:r w:rsidR="00926195">
        <w:rPr>
          <w:color w:val="auto"/>
        </w:rPr>
        <w:t>Furthermore, the statement that Jesus is to “save his people from their sins” is also a reference as well as a play on words in ot</w:t>
      </w:r>
      <w:r w:rsidR="00F43EBB">
        <w:rPr>
          <w:color w:val="auto"/>
        </w:rPr>
        <w:t>her places within the Old Testam</w:t>
      </w:r>
      <w:r w:rsidR="00926195">
        <w:rPr>
          <w:color w:val="auto"/>
        </w:rPr>
        <w:t xml:space="preserve">ent. </w:t>
      </w:r>
      <w:r w:rsidR="00F43EBB">
        <w:rPr>
          <w:color w:val="auto"/>
        </w:rPr>
        <w:t xml:space="preserve">For instance, Psalm 130:8 there is a play on words Jesus here in the text is ‘shall save,’ redeemer (yosia‘a) </w:t>
      </w:r>
      <w:r w:rsidR="00F43EBB">
        <w:rPr>
          <w:rFonts w:ascii="SBL Hebrew" w:hAnsi="SBL Hebrew" w:cs="SBL Hebrew"/>
          <w:sz w:val="28"/>
          <w:szCs w:val="28"/>
          <w:rtl/>
          <w:lang w:bidi="he-IL"/>
        </w:rPr>
        <w:t>יִפְדֶּ֣ה</w:t>
      </w:r>
      <w:r w:rsidR="00F43EBB">
        <w:rPr>
          <w:rFonts w:ascii="Arial" w:hAnsi="Arial" w:cs="Arial"/>
          <w:sz w:val="20"/>
          <w:szCs w:val="20"/>
          <w:rtl/>
          <w:lang w:bidi="he-IL"/>
        </w:rPr>
        <w:t xml:space="preserve"> </w:t>
      </w:r>
      <w:r w:rsidR="00F43EBB">
        <w:rPr>
          <w:rFonts w:ascii="Arial" w:hAnsi="Arial" w:cs="Arial"/>
          <w:sz w:val="20"/>
          <w:szCs w:val="20"/>
          <w:lang w:bidi="he-IL"/>
        </w:rPr>
        <w:t xml:space="preserve"> </w:t>
      </w:r>
      <w:r w:rsidR="00F43EBB">
        <w:rPr>
          <w:lang w:bidi="he-IL"/>
        </w:rPr>
        <w:t>. The writer of Matthew knew this play on words and uses it to help set up the deeper understanding of what Jesus is here to do</w:t>
      </w:r>
      <w:r w:rsidR="00F43EBB">
        <w:rPr>
          <w:rStyle w:val="FootnoteReference"/>
          <w:lang w:bidi="he-IL"/>
        </w:rPr>
        <w:footnoteReference w:id="27"/>
      </w:r>
      <w:r w:rsidR="00F43EBB">
        <w:rPr>
          <w:lang w:bidi="he-IL"/>
        </w:rPr>
        <w:t>. That is not say that Matthew made Jesus name up as such, but understands the connection between the name God has given His son and the reality of what is to come later on at the Resurrection. This theological idea carries on throughout the rest of the Gospel of Matthew.</w:t>
      </w:r>
    </w:p>
    <w:p w:rsidR="009A316E" w:rsidRDefault="009A316E" w:rsidP="00752303">
      <w:pPr>
        <w:pStyle w:val="Default"/>
        <w:spacing w:line="480" w:lineRule="auto"/>
        <w:rPr>
          <w:lang w:bidi="he-IL"/>
        </w:rPr>
      </w:pPr>
      <w:r>
        <w:rPr>
          <w:lang w:bidi="he-IL"/>
        </w:rPr>
        <w:tab/>
        <w:t>This birth narrative ends with the response of Joseph. Instead of dismissing Mary as he had resolved to do before the dream, instead Joseph is obedient to the messenger of God’s word.</w:t>
      </w:r>
    </w:p>
    <w:p w:rsidR="009A316E" w:rsidRDefault="009A316E" w:rsidP="009A316E">
      <w:pPr>
        <w:pStyle w:val="Default"/>
        <w:ind w:left="1440"/>
        <w:rPr>
          <w:sz w:val="20"/>
          <w:szCs w:val="20"/>
          <w:lang w:bidi="he-IL"/>
        </w:rPr>
      </w:pPr>
      <w:r w:rsidRPr="009A316E">
        <w:rPr>
          <w:sz w:val="20"/>
          <w:szCs w:val="20"/>
          <w:lang w:bidi="he-IL"/>
        </w:rPr>
        <w:t>When Joseph awoke from sleep, he did as the angel of the Lord commanded him; he took her as his wife, but had no marital relations with her until she had borne a son and he named him Jesus</w:t>
      </w:r>
      <w:r>
        <w:rPr>
          <w:rStyle w:val="FootnoteReference"/>
          <w:sz w:val="20"/>
          <w:szCs w:val="20"/>
          <w:lang w:bidi="he-IL"/>
        </w:rPr>
        <w:footnoteReference w:id="28"/>
      </w:r>
      <w:r w:rsidRPr="009A316E">
        <w:rPr>
          <w:sz w:val="20"/>
          <w:szCs w:val="20"/>
          <w:lang w:bidi="he-IL"/>
        </w:rPr>
        <w:t>.</w:t>
      </w:r>
    </w:p>
    <w:p w:rsidR="00C504F9" w:rsidRDefault="00C504F9" w:rsidP="009A316E">
      <w:pPr>
        <w:pStyle w:val="Default"/>
        <w:ind w:left="1440"/>
        <w:rPr>
          <w:sz w:val="20"/>
          <w:szCs w:val="20"/>
          <w:lang w:bidi="he-IL"/>
        </w:rPr>
      </w:pPr>
    </w:p>
    <w:p w:rsidR="009A316E" w:rsidRDefault="009A316E" w:rsidP="009A316E">
      <w:pPr>
        <w:pStyle w:val="Default"/>
        <w:rPr>
          <w:sz w:val="20"/>
          <w:szCs w:val="20"/>
          <w:lang w:bidi="he-IL"/>
        </w:rPr>
      </w:pPr>
    </w:p>
    <w:p w:rsidR="00C504F9" w:rsidRDefault="009A316E" w:rsidP="009A316E">
      <w:pPr>
        <w:pStyle w:val="Default"/>
        <w:spacing w:line="480" w:lineRule="auto"/>
      </w:pPr>
      <w:r>
        <w:t>Joseph’s obedient response is important to the rest of the story. If Joseph had not been obedient then Mary along with her infant could have been killed before Jesus ever could have been born. Instead Joseph takes her as his wife, meaning that he took her into their marital home. Thus, Joseph took on the responsibility of being the husband as well as the surrogate father to her child</w:t>
      </w:r>
      <w:r w:rsidR="00C504F9">
        <w:rPr>
          <w:rStyle w:val="FootnoteReference"/>
        </w:rPr>
        <w:footnoteReference w:id="29"/>
      </w:r>
      <w:r>
        <w:t xml:space="preserve">. </w:t>
      </w:r>
    </w:p>
    <w:p w:rsidR="009A316E" w:rsidRDefault="00C504F9" w:rsidP="00C504F9">
      <w:pPr>
        <w:pStyle w:val="Default"/>
        <w:spacing w:line="480" w:lineRule="auto"/>
        <w:ind w:firstLine="720"/>
      </w:pPr>
      <w:r>
        <w:t>Joseph</w:t>
      </w:r>
      <w:r w:rsidR="009A316E">
        <w:t xml:space="preserve"> even</w:t>
      </w:r>
      <w:r>
        <w:t xml:space="preserve"> obeys with by performing</w:t>
      </w:r>
      <w:r w:rsidR="009A316E">
        <w:t xml:space="preserve"> the right of father when he g</w:t>
      </w:r>
      <w:r>
        <w:t xml:space="preserve">ives Jesus his name at his birth. This </w:t>
      </w:r>
      <w:r w:rsidR="009A316E">
        <w:t xml:space="preserve">was a traditional right that all fathers were to receive at the birth of their children. </w:t>
      </w:r>
      <w:r w:rsidR="009A316E">
        <w:lastRenderedPageBreak/>
        <w:t xml:space="preserve">The naming process </w:t>
      </w:r>
      <w:r>
        <w:t>is vitally important for the Davidic connection to Christ. In the Jewish tradition when a father named a child it also carried the legality of inheritance. By naming Jesus, Joseph claims that Jesus is his heir and makes him an heir of the line of David and thereby making Jesus the Son of David in addition to the Son of God</w:t>
      </w:r>
      <w:r>
        <w:rPr>
          <w:rStyle w:val="FootnoteReference"/>
        </w:rPr>
        <w:footnoteReference w:id="30"/>
      </w:r>
      <w:r>
        <w:t>.</w:t>
      </w:r>
    </w:p>
    <w:p w:rsidR="00391193" w:rsidRDefault="00AD0031" w:rsidP="00391193">
      <w:pPr>
        <w:pStyle w:val="Default"/>
        <w:spacing w:line="480" w:lineRule="auto"/>
        <w:ind w:firstLine="720"/>
      </w:pPr>
      <w:r>
        <w:t>The writer of the Gospel of Matthew uses the Old Testament to show that Jesus is the culmination of the hopes and the fulfillment of the previous covenant. The purpose of Jesus coming into the world is seen in the Old Testament text. The gospel uses the Hebrew text to derive understanding to the readers about the reality of Jesus and his ministry. Jesus is the capstone of the Old Testament tradition. What once had been the customary law is now being revamped and strengthened, starting with the conception of Jesus</w:t>
      </w:r>
      <w:r>
        <w:rPr>
          <w:rStyle w:val="FootnoteReference"/>
        </w:rPr>
        <w:footnoteReference w:id="31"/>
      </w:r>
      <w:r>
        <w:t>.</w:t>
      </w:r>
    </w:p>
    <w:p w:rsidR="00F23ED9" w:rsidRDefault="00F23ED9" w:rsidP="00746C6E">
      <w:pPr>
        <w:pStyle w:val="Default"/>
        <w:spacing w:line="480" w:lineRule="auto"/>
        <w:ind w:firstLine="720"/>
      </w:pPr>
      <w:r>
        <w:t xml:space="preserve">The story that Matthew begins telling has a deeply important theological point that God has not abandoned nor given up upon humanity. After the long and torrent relationship between humanity and God it is here at the birth of Christ that God shows humanity that God will still continue to create ways for humanity to connection with God. </w:t>
      </w:r>
      <w:r w:rsidR="00AB6805">
        <w:t>Even though God never needed to step into the created world to intervene, God still does for our salvation</w:t>
      </w:r>
      <w:r w:rsidR="00AB6805">
        <w:rPr>
          <w:rStyle w:val="FootnoteReference"/>
        </w:rPr>
        <w:footnoteReference w:id="32"/>
      </w:r>
      <w:r w:rsidR="00AB6805">
        <w:t xml:space="preserve">. </w:t>
      </w:r>
    </w:p>
    <w:p w:rsidR="00391193" w:rsidRDefault="00391193" w:rsidP="00746C6E">
      <w:pPr>
        <w:pStyle w:val="Default"/>
        <w:spacing w:line="480" w:lineRule="auto"/>
        <w:ind w:firstLine="720"/>
      </w:pPr>
      <w:r>
        <w:t xml:space="preserve">The infancy narrative that Matthew has woven for the readers establishes a foundation for the identity of Jesus. It also helps the reader understand the context of the community that Jesus is born into, meaning the Messianic expectations that are beginning to be fulfilled by this baby. It also ties the beginning of Jesus’ life to the history of Israel through the Davidic line. Furthermore, Jesus’ birth narrative connects </w:t>
      </w:r>
      <w:r w:rsidR="0092599E">
        <w:t xml:space="preserve">to the foundational stories of the Israelite nation </w:t>
      </w:r>
      <w:r w:rsidR="0092599E">
        <w:lastRenderedPageBreak/>
        <w:t>which helps begin the Christological implications that foreshadows what is to come for the people of God and the Gentiles as well</w:t>
      </w:r>
      <w:r w:rsidR="0092599E">
        <w:rPr>
          <w:rStyle w:val="FootnoteReference"/>
        </w:rPr>
        <w:footnoteReference w:id="33"/>
      </w:r>
      <w:r w:rsidR="0092599E">
        <w:t>.</w:t>
      </w:r>
    </w:p>
    <w:p w:rsidR="0092599E" w:rsidRDefault="00A21FAA" w:rsidP="00746C6E">
      <w:pPr>
        <w:pStyle w:val="Default"/>
        <w:spacing w:line="480" w:lineRule="auto"/>
        <w:ind w:firstLine="720"/>
      </w:pPr>
      <w:r>
        <w:t>Altogether the opening of the Gospel of Matthew begins in such a way to prepare the reader for what is going to come later on within the text. It foreshadows the ministry of Jesus in regards to God’s actions throughout history. From the beginning of Jesus’ conception, God is continuing to interact with humanity through the historical lineage of the Davidic line. This historical aspect touches the divine realm here in this birth narrative which comes to a head with the conception of Jesus through the actions of the Holy Spirit</w:t>
      </w:r>
      <w:r>
        <w:rPr>
          <w:rStyle w:val="FootnoteReference"/>
        </w:rPr>
        <w:footnoteReference w:id="34"/>
      </w:r>
      <w:r>
        <w:t xml:space="preserve">. </w:t>
      </w:r>
    </w:p>
    <w:p w:rsidR="001D4151" w:rsidRDefault="0084676E" w:rsidP="00746C6E">
      <w:pPr>
        <w:pStyle w:val="Default"/>
        <w:spacing w:line="480" w:lineRule="auto"/>
        <w:ind w:firstLine="720"/>
      </w:pPr>
      <w:r>
        <w:t>The</w:t>
      </w:r>
      <w:r w:rsidR="001D4151">
        <w:t xml:space="preserve"> small passage</w:t>
      </w:r>
      <w:r>
        <w:t xml:space="preserve"> </w:t>
      </w:r>
      <w:r w:rsidR="001D4151">
        <w:t>devoted to the conception of Jesus hold a large theological statement that will become the theme of the rest of the Gospel of Matthew. Jesus was conceived by the power of the Holy Spirit which was sent by God through God’s will. Jesus is God and is man. This creates a high Christology, but also places Jesus back into the reality of humanity. The fulfillment of prophecy comes in the form of Jesus Christ. This prophecy connects this new covenant to the previous one. Judaism is now Christianity’s ancestor. Jesus himself will be a Jewish man that has come to be the truest fulfil</w:t>
      </w:r>
      <w:r>
        <w:t>lment of the Law</w:t>
      </w:r>
      <w:r>
        <w:rPr>
          <w:rStyle w:val="FootnoteReference"/>
        </w:rPr>
        <w:footnoteReference w:id="35"/>
      </w:r>
      <w:r>
        <w:t xml:space="preserve">. </w:t>
      </w:r>
    </w:p>
    <w:p w:rsidR="0084676E" w:rsidRDefault="0084676E" w:rsidP="00746C6E">
      <w:pPr>
        <w:pStyle w:val="Default"/>
        <w:spacing w:line="480" w:lineRule="auto"/>
        <w:ind w:firstLine="720"/>
      </w:pPr>
      <w:r>
        <w:t>It also connects the relationship aspect of the story throughout the rest of the text. It teaches the reader that there is a divine relationship between God and Jesus. God is the Father and Jesus is the Son of God. This is a concept that ends up in other places in the New Testament. This notion even becomes a part of the doctrinal set of beliefs that all Christians agree in understanding. Yet, here in this short passage we can see that the writer of Matthew is emphasizing this relationship</w:t>
      </w:r>
      <w:r>
        <w:rPr>
          <w:rStyle w:val="FootnoteReference"/>
        </w:rPr>
        <w:footnoteReference w:id="36"/>
      </w:r>
      <w:r>
        <w:t>.</w:t>
      </w:r>
    </w:p>
    <w:p w:rsidR="00A21FAA" w:rsidRDefault="00A21FAA" w:rsidP="00746C6E">
      <w:pPr>
        <w:pStyle w:val="Default"/>
        <w:spacing w:line="480" w:lineRule="auto"/>
        <w:ind w:firstLine="720"/>
      </w:pPr>
      <w:r>
        <w:lastRenderedPageBreak/>
        <w:t xml:space="preserve">Overall, there is a deep connection in the Gospel of Matthew that traces back to the Old Testament. The writer of Matthew is using the past covenantal aspects into play within the birth narrative to help the reader understand </w:t>
      </w:r>
      <w:r w:rsidR="00314B26">
        <w:t xml:space="preserve">the realities of Jesus. This inter-Testament connection not only helps to fuel the understanding of Matthew’s Christology, but it also helps foreshadow what Jesus will do later on in his mission. Altogether, the birth narrative passage of Matthew 1:18-25 teaches the reader that Jesus is truly the Son of God, the Messiah that has come to fulfill the prophecies of old to bring the great gift of all; eternal salvation. </w:t>
      </w: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746C6E">
      <w:pPr>
        <w:pStyle w:val="Default"/>
        <w:spacing w:line="480" w:lineRule="auto"/>
        <w:ind w:firstLine="720"/>
      </w:pPr>
    </w:p>
    <w:p w:rsidR="00402D40" w:rsidRDefault="00402D40" w:rsidP="00402D40">
      <w:pPr>
        <w:pStyle w:val="Default"/>
        <w:spacing w:line="480" w:lineRule="auto"/>
        <w:ind w:firstLine="720"/>
        <w:jc w:val="center"/>
      </w:pPr>
      <w:r>
        <w:lastRenderedPageBreak/>
        <w:t>Bibliography</w:t>
      </w:r>
    </w:p>
    <w:p w:rsidR="00567BF1" w:rsidRDefault="00567BF1" w:rsidP="00402D40">
      <w:pPr>
        <w:pStyle w:val="Default"/>
        <w:spacing w:line="480" w:lineRule="auto"/>
        <w:ind w:firstLine="720"/>
        <w:jc w:val="center"/>
      </w:pPr>
    </w:p>
    <w:p w:rsidR="00402D40" w:rsidRPr="00261197"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Black, Matthew &amp; Clements, Ronald E. </w:t>
      </w:r>
      <w:r w:rsidRPr="00261197">
        <w:rPr>
          <w:rFonts w:ascii="Times New Roman" w:hAnsi="Times New Roman" w:cs="Times New Roman"/>
          <w:i/>
          <w:sz w:val="24"/>
          <w:szCs w:val="24"/>
        </w:rPr>
        <w:t>New Century Bible Commentary: The Gospel of Matthew.</w:t>
      </w:r>
      <w:r>
        <w:rPr>
          <w:rFonts w:ascii="Times New Roman" w:hAnsi="Times New Roman" w:cs="Times New Roman"/>
          <w:sz w:val="24"/>
          <w:szCs w:val="24"/>
        </w:rPr>
        <w:t xml:space="preserve"> </w:t>
      </w:r>
      <w:r w:rsidRPr="00261197">
        <w:rPr>
          <w:rFonts w:ascii="Times New Roman" w:hAnsi="Times New Roman" w:cs="Times New Roman"/>
          <w:sz w:val="24"/>
          <w:szCs w:val="24"/>
        </w:rPr>
        <w:t>Grand Rapids, MI, William B. Eer</w:t>
      </w:r>
      <w:r>
        <w:rPr>
          <w:rFonts w:ascii="Times New Roman" w:hAnsi="Times New Roman" w:cs="Times New Roman"/>
          <w:sz w:val="24"/>
          <w:szCs w:val="24"/>
        </w:rPr>
        <w:t>dmans Publishing Company, 1972.</w:t>
      </w:r>
    </w:p>
    <w:p w:rsidR="00402D40" w:rsidRDefault="00402D40" w:rsidP="00402D40">
      <w:pPr>
        <w:pStyle w:val="ListParagraph"/>
        <w:spacing w:before="240"/>
        <w:rPr>
          <w:rFonts w:ascii="Times New Roman" w:hAnsi="Times New Roman" w:cs="Times New Roman"/>
          <w:sz w:val="24"/>
          <w:szCs w:val="24"/>
        </w:rPr>
      </w:pPr>
    </w:p>
    <w:p w:rsidR="00402D40" w:rsidRPr="00261197" w:rsidRDefault="00402D40" w:rsidP="00402D40">
      <w:pPr>
        <w:pStyle w:val="ListParagraph"/>
        <w:numPr>
          <w:ilvl w:val="0"/>
          <w:numId w:val="1"/>
        </w:numPr>
        <w:spacing w:before="240"/>
        <w:rPr>
          <w:rFonts w:ascii="Times New Roman" w:hAnsi="Times New Roman" w:cs="Times New Roman"/>
          <w:sz w:val="24"/>
          <w:szCs w:val="24"/>
        </w:rPr>
      </w:pPr>
      <w:r w:rsidRPr="00261197">
        <w:rPr>
          <w:rFonts w:ascii="Times New Roman" w:hAnsi="Times New Roman" w:cs="Times New Roman"/>
          <w:sz w:val="24"/>
          <w:szCs w:val="24"/>
        </w:rPr>
        <w:t>Bible Works</w:t>
      </w:r>
    </w:p>
    <w:p w:rsidR="00402D40"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Biblica Hebraica</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Bourke, Myles M. </w:t>
      </w:r>
      <w:r w:rsidRPr="00261197">
        <w:rPr>
          <w:rFonts w:ascii="Times New Roman" w:hAnsi="Times New Roman" w:cs="Times New Roman"/>
          <w:i/>
          <w:sz w:val="24"/>
          <w:szCs w:val="24"/>
        </w:rPr>
        <w:t xml:space="preserve">Catholic Biblical Quarterly: Literary Genus of Matthew 1-2. </w:t>
      </w:r>
      <w:r>
        <w:rPr>
          <w:rFonts w:ascii="Times New Roman" w:hAnsi="Times New Roman" w:cs="Times New Roman"/>
          <w:sz w:val="24"/>
          <w:szCs w:val="24"/>
        </w:rPr>
        <w:t xml:space="preserve">(ALTA, 1960). </w:t>
      </w:r>
      <w:hyperlink r:id="rId8" w:history="1">
        <w:r w:rsidRPr="00261197">
          <w:rPr>
            <w:rStyle w:val="Hyperlink"/>
            <w:rFonts w:ascii="Times New Roman" w:hAnsi="Times New Roman" w:cs="Times New Roman"/>
            <w:i/>
            <w:sz w:val="24"/>
            <w:szCs w:val="24"/>
          </w:rPr>
          <w:t>http://search.ebscohost.com/login.aspx?direct=true&amp;db=rfh&amp;AN=ATLA0000680239&amp;site=ehost-live</w:t>
        </w:r>
      </w:hyperlink>
      <w:r>
        <w:rPr>
          <w:rFonts w:ascii="Times New Roman" w:hAnsi="Times New Roman" w:cs="Times New Roman"/>
          <w:i/>
          <w:sz w:val="24"/>
          <w:szCs w:val="24"/>
        </w:rPr>
        <w:t xml:space="preserve">. </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Carlson, Richard Paul. </w:t>
      </w:r>
      <w:r w:rsidRPr="00261197">
        <w:rPr>
          <w:rFonts w:ascii="Times New Roman" w:hAnsi="Times New Roman" w:cs="Times New Roman"/>
          <w:i/>
          <w:sz w:val="24"/>
          <w:szCs w:val="24"/>
        </w:rPr>
        <w:t xml:space="preserve">Currents in Theology and Mission: Reading and Interpreting Matthew from the Beginning. </w:t>
      </w:r>
      <w:r w:rsidRPr="00261197">
        <w:rPr>
          <w:rFonts w:ascii="Times New Roman" w:hAnsi="Times New Roman" w:cs="Times New Roman"/>
          <w:sz w:val="24"/>
          <w:szCs w:val="24"/>
        </w:rPr>
        <w:t>(ATLA, 2007)</w:t>
      </w:r>
      <w:r>
        <w:rPr>
          <w:rFonts w:ascii="Times New Roman" w:hAnsi="Times New Roman" w:cs="Times New Roman"/>
          <w:sz w:val="24"/>
          <w:szCs w:val="24"/>
        </w:rPr>
        <w:t xml:space="preserve">. </w:t>
      </w:r>
      <w:hyperlink r:id="rId9" w:history="1">
        <w:r w:rsidRPr="00261197">
          <w:rPr>
            <w:rStyle w:val="Hyperlink"/>
            <w:rFonts w:ascii="Times New Roman" w:hAnsi="Times New Roman" w:cs="Times New Roman"/>
            <w:sz w:val="24"/>
            <w:szCs w:val="24"/>
          </w:rPr>
          <w:t>http://search.ebscohost.com/login.aspx?direct=true&amp;db=rfh&amp;AN=ATLA0001633416&amp;site=ehost-live</w:t>
        </w:r>
      </w:hyperlink>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Crossley, James G. </w:t>
      </w:r>
      <w:r w:rsidRPr="00261197">
        <w:rPr>
          <w:rFonts w:ascii="Times New Roman" w:hAnsi="Times New Roman" w:cs="Times New Roman"/>
          <w:i/>
          <w:sz w:val="24"/>
          <w:szCs w:val="24"/>
        </w:rPr>
        <w:t>Journal of Biblical Literature: Matthew 1-2 and the Virginal Conception: In Light of Palestinian and Hellenistic Judaic Traditions on the Birth of Israel’s First Redeemer, Moses.</w:t>
      </w:r>
      <w:r>
        <w:rPr>
          <w:rFonts w:ascii="Times New Roman" w:hAnsi="Times New Roman" w:cs="Times New Roman"/>
          <w:sz w:val="24"/>
          <w:szCs w:val="24"/>
        </w:rPr>
        <w:t xml:space="preserve"> </w:t>
      </w:r>
      <w:r w:rsidRPr="00261197">
        <w:rPr>
          <w:rFonts w:ascii="Times New Roman" w:hAnsi="Times New Roman" w:cs="Times New Roman"/>
          <w:sz w:val="24"/>
          <w:szCs w:val="24"/>
        </w:rPr>
        <w:t>Lanham, MD, Uni</w:t>
      </w:r>
      <w:r>
        <w:rPr>
          <w:rFonts w:ascii="Times New Roman" w:hAnsi="Times New Roman" w:cs="Times New Roman"/>
          <w:sz w:val="24"/>
          <w:szCs w:val="24"/>
        </w:rPr>
        <w:t>versity Press of America, 2006.</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Gardner, Richard B. </w:t>
      </w:r>
      <w:r w:rsidRPr="00261197">
        <w:rPr>
          <w:rFonts w:ascii="Times New Roman" w:hAnsi="Times New Roman" w:cs="Times New Roman"/>
          <w:i/>
          <w:sz w:val="24"/>
          <w:szCs w:val="24"/>
        </w:rPr>
        <w:t xml:space="preserve">Believers Church Bible Commentary: Matthew. </w:t>
      </w:r>
      <w:r w:rsidRPr="00261197">
        <w:rPr>
          <w:rFonts w:ascii="Times New Roman" w:hAnsi="Times New Roman" w:cs="Times New Roman"/>
          <w:sz w:val="24"/>
          <w:szCs w:val="24"/>
        </w:rPr>
        <w:t>Pe</w:t>
      </w:r>
      <w:r>
        <w:rPr>
          <w:rFonts w:ascii="Times New Roman" w:hAnsi="Times New Roman" w:cs="Times New Roman"/>
          <w:sz w:val="24"/>
          <w:szCs w:val="24"/>
        </w:rPr>
        <w:t>nnsylvania, Herald Press, 1991.</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Hare, Douglas. R. A. </w:t>
      </w:r>
      <w:r w:rsidRPr="00261197">
        <w:rPr>
          <w:rFonts w:ascii="Times New Roman" w:hAnsi="Times New Roman" w:cs="Times New Roman"/>
          <w:i/>
          <w:sz w:val="24"/>
          <w:szCs w:val="24"/>
        </w:rPr>
        <w:t xml:space="preserve">Interpretation: A Bible Commentary for Teaching and Preaching: Matthew. </w:t>
      </w:r>
      <w:r w:rsidRPr="00261197">
        <w:rPr>
          <w:rFonts w:ascii="Times New Roman" w:hAnsi="Times New Roman" w:cs="Times New Roman"/>
          <w:sz w:val="24"/>
          <w:szCs w:val="24"/>
        </w:rPr>
        <w:t>Kentucky, John Knox Press, 2009</w:t>
      </w:r>
      <w:r>
        <w:rPr>
          <w:rFonts w:ascii="Times New Roman" w:hAnsi="Times New Roman" w:cs="Times New Roman"/>
          <w:sz w:val="24"/>
          <w:szCs w:val="24"/>
        </w:rPr>
        <w:t>.</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Hauerwas, Stanley. </w:t>
      </w:r>
      <w:r w:rsidRPr="00261197">
        <w:rPr>
          <w:rFonts w:ascii="Times New Roman" w:hAnsi="Times New Roman" w:cs="Times New Roman"/>
          <w:i/>
          <w:sz w:val="24"/>
          <w:szCs w:val="24"/>
        </w:rPr>
        <w:t xml:space="preserve">Brazos Theological Commentary on the Bible: Matthew. </w:t>
      </w:r>
      <w:r w:rsidRPr="00261197">
        <w:rPr>
          <w:rFonts w:ascii="Times New Roman" w:hAnsi="Times New Roman" w:cs="Times New Roman"/>
          <w:sz w:val="24"/>
          <w:szCs w:val="24"/>
        </w:rPr>
        <w:t xml:space="preserve">Grand </w:t>
      </w:r>
      <w:r>
        <w:rPr>
          <w:rFonts w:ascii="Times New Roman" w:hAnsi="Times New Roman" w:cs="Times New Roman"/>
          <w:sz w:val="24"/>
          <w:szCs w:val="24"/>
        </w:rPr>
        <w:t>Rapids, MI, Brazos Press, 2006.</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Hobbs, Herschel H. </w:t>
      </w:r>
      <w:r w:rsidRPr="00261197">
        <w:rPr>
          <w:rFonts w:ascii="Times New Roman" w:hAnsi="Times New Roman" w:cs="Times New Roman"/>
          <w:i/>
          <w:sz w:val="24"/>
          <w:szCs w:val="24"/>
        </w:rPr>
        <w:t xml:space="preserve">An Exposition of The Gospel of Matthew. </w:t>
      </w:r>
      <w:r w:rsidRPr="00261197">
        <w:rPr>
          <w:rFonts w:ascii="Times New Roman" w:hAnsi="Times New Roman" w:cs="Times New Roman"/>
          <w:sz w:val="24"/>
          <w:szCs w:val="24"/>
        </w:rPr>
        <w:t xml:space="preserve">MI, </w:t>
      </w:r>
      <w:r>
        <w:rPr>
          <w:rFonts w:ascii="Times New Roman" w:hAnsi="Times New Roman" w:cs="Times New Roman"/>
          <w:sz w:val="24"/>
          <w:szCs w:val="24"/>
        </w:rPr>
        <w:t>Baker Book House Company, 1965.</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Hultgren, Arland J. </w:t>
      </w:r>
      <w:r w:rsidRPr="00261197">
        <w:rPr>
          <w:rFonts w:ascii="Times New Roman" w:hAnsi="Times New Roman" w:cs="Times New Roman"/>
          <w:i/>
          <w:sz w:val="24"/>
          <w:szCs w:val="24"/>
        </w:rPr>
        <w:t>Matthew’s Infancy Narrative.</w:t>
      </w:r>
      <w:r>
        <w:rPr>
          <w:rFonts w:ascii="Times New Roman" w:hAnsi="Times New Roman" w:cs="Times New Roman"/>
          <w:sz w:val="24"/>
          <w:szCs w:val="24"/>
        </w:rPr>
        <w:t xml:space="preserve"> </w:t>
      </w:r>
      <w:r w:rsidRPr="00261197">
        <w:rPr>
          <w:rFonts w:ascii="Times New Roman" w:hAnsi="Times New Roman" w:cs="Times New Roman"/>
          <w:sz w:val="24"/>
          <w:szCs w:val="24"/>
        </w:rPr>
        <w:t>Horiz</w:t>
      </w:r>
      <w:r>
        <w:rPr>
          <w:rFonts w:ascii="Times New Roman" w:hAnsi="Times New Roman" w:cs="Times New Roman"/>
          <w:sz w:val="24"/>
          <w:szCs w:val="24"/>
        </w:rPr>
        <w:t>ons in Biblical Theology, 1997.</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Jones, Ivor H. </w:t>
      </w:r>
      <w:r w:rsidRPr="00261197">
        <w:rPr>
          <w:rFonts w:ascii="Times New Roman" w:hAnsi="Times New Roman" w:cs="Times New Roman"/>
          <w:i/>
          <w:sz w:val="24"/>
          <w:szCs w:val="24"/>
        </w:rPr>
        <w:t>The Gospel of Matthew.</w:t>
      </w:r>
      <w:r>
        <w:rPr>
          <w:rFonts w:ascii="Times New Roman" w:hAnsi="Times New Roman" w:cs="Times New Roman"/>
          <w:sz w:val="24"/>
          <w:szCs w:val="24"/>
        </w:rPr>
        <w:t xml:space="preserve"> London, Epworth Press, 1994.</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lastRenderedPageBreak/>
        <w:t xml:space="preserve">Long, Thomas G. </w:t>
      </w:r>
      <w:r w:rsidRPr="00261197">
        <w:rPr>
          <w:rFonts w:ascii="Times New Roman" w:hAnsi="Times New Roman" w:cs="Times New Roman"/>
          <w:i/>
          <w:sz w:val="24"/>
          <w:szCs w:val="24"/>
        </w:rPr>
        <w:t xml:space="preserve">Matthew. </w:t>
      </w:r>
      <w:r w:rsidRPr="00261197">
        <w:rPr>
          <w:rFonts w:ascii="Times New Roman" w:hAnsi="Times New Roman" w:cs="Times New Roman"/>
          <w:sz w:val="24"/>
          <w:szCs w:val="24"/>
        </w:rPr>
        <w:t>Louisvi</w:t>
      </w:r>
      <w:r>
        <w:rPr>
          <w:rFonts w:ascii="Times New Roman" w:hAnsi="Times New Roman" w:cs="Times New Roman"/>
          <w:sz w:val="24"/>
          <w:szCs w:val="24"/>
        </w:rPr>
        <w:t>lle, KY, John Knox Press, 1997.</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Luz, Ulrich. </w:t>
      </w:r>
      <w:r w:rsidRPr="00261197">
        <w:rPr>
          <w:rFonts w:ascii="Times New Roman" w:hAnsi="Times New Roman" w:cs="Times New Roman"/>
          <w:i/>
          <w:sz w:val="24"/>
          <w:szCs w:val="24"/>
        </w:rPr>
        <w:t>Matthew 1-7: A Commentary.</w:t>
      </w:r>
      <w:r>
        <w:rPr>
          <w:rFonts w:ascii="Times New Roman" w:hAnsi="Times New Roman" w:cs="Times New Roman"/>
          <w:sz w:val="24"/>
          <w:szCs w:val="24"/>
        </w:rPr>
        <w:t xml:space="preserve"> </w:t>
      </w:r>
      <w:r w:rsidRPr="00261197">
        <w:rPr>
          <w:rFonts w:ascii="Times New Roman" w:hAnsi="Times New Roman" w:cs="Times New Roman"/>
          <w:sz w:val="24"/>
          <w:szCs w:val="24"/>
        </w:rPr>
        <w:t xml:space="preserve">Minneapolis, MN, Fortress Press, </w:t>
      </w:r>
      <w:r>
        <w:rPr>
          <w:rFonts w:ascii="Times New Roman" w:hAnsi="Times New Roman" w:cs="Times New Roman"/>
          <w:sz w:val="24"/>
          <w:szCs w:val="24"/>
        </w:rPr>
        <w:t>2007.</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 New Oxford Annotated Bible: Revised Standard Version with the Apocrypha: An Ecumenical Study Bible.</w:t>
      </w:r>
    </w:p>
    <w:p w:rsidR="00402D40" w:rsidRPr="00261197"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261197">
        <w:rPr>
          <w:rFonts w:ascii="Times New Roman" w:hAnsi="Times New Roman" w:cs="Times New Roman"/>
          <w:sz w:val="24"/>
          <w:szCs w:val="24"/>
        </w:rPr>
        <w:t xml:space="preserve">Pregeant, Russel. </w:t>
      </w:r>
      <w:r w:rsidRPr="00261197">
        <w:rPr>
          <w:rFonts w:ascii="Times New Roman" w:hAnsi="Times New Roman" w:cs="Times New Roman"/>
          <w:i/>
          <w:sz w:val="24"/>
          <w:szCs w:val="24"/>
        </w:rPr>
        <w:t>Matthew.</w:t>
      </w:r>
      <w:r>
        <w:rPr>
          <w:rFonts w:ascii="Times New Roman" w:hAnsi="Times New Roman" w:cs="Times New Roman"/>
          <w:i/>
          <w:sz w:val="24"/>
          <w:szCs w:val="24"/>
        </w:rPr>
        <w:t xml:space="preserve"> </w:t>
      </w:r>
      <w:r w:rsidRPr="00261197">
        <w:rPr>
          <w:rFonts w:ascii="Times New Roman" w:hAnsi="Times New Roman" w:cs="Times New Roman"/>
          <w:sz w:val="24"/>
          <w:szCs w:val="24"/>
        </w:rPr>
        <w:t>St. Louis, MO, Chalice Press, 2004</w:t>
      </w:r>
      <w:r>
        <w:rPr>
          <w:rFonts w:ascii="Times New Roman" w:hAnsi="Times New Roman" w:cs="Times New Roman"/>
          <w:sz w:val="24"/>
          <w:szCs w:val="24"/>
        </w:rPr>
        <w:t>.</w:t>
      </w:r>
    </w:p>
    <w:p w:rsidR="00402D40" w:rsidRPr="007E6726" w:rsidRDefault="00402D40" w:rsidP="00402D40">
      <w:pPr>
        <w:pStyle w:val="ListParagraph"/>
        <w:rPr>
          <w:rFonts w:ascii="Times New Roman" w:hAnsi="Times New Roman" w:cs="Times New Roman"/>
          <w:sz w:val="24"/>
          <w:szCs w:val="24"/>
        </w:rPr>
      </w:pPr>
    </w:p>
    <w:p w:rsidR="00402D40" w:rsidRDefault="00402D40" w:rsidP="00402D40">
      <w:pPr>
        <w:pStyle w:val="ListParagraph"/>
        <w:numPr>
          <w:ilvl w:val="0"/>
          <w:numId w:val="1"/>
        </w:numPr>
        <w:rPr>
          <w:rFonts w:ascii="Times New Roman" w:hAnsi="Times New Roman" w:cs="Times New Roman"/>
          <w:sz w:val="24"/>
          <w:szCs w:val="24"/>
        </w:rPr>
      </w:pPr>
      <w:r w:rsidRPr="007E6726">
        <w:rPr>
          <w:rFonts w:ascii="Times New Roman" w:hAnsi="Times New Roman" w:cs="Times New Roman"/>
          <w:sz w:val="24"/>
          <w:szCs w:val="24"/>
        </w:rPr>
        <w:t xml:space="preserve">Reddish, Mitchell G. </w:t>
      </w:r>
      <w:r w:rsidRPr="007E6726">
        <w:rPr>
          <w:rFonts w:ascii="Times New Roman" w:hAnsi="Times New Roman" w:cs="Times New Roman"/>
          <w:i/>
          <w:sz w:val="24"/>
          <w:szCs w:val="24"/>
        </w:rPr>
        <w:t>An Introduction to The Gospels.</w:t>
      </w:r>
      <w:r>
        <w:rPr>
          <w:rFonts w:ascii="Times New Roman" w:hAnsi="Times New Roman" w:cs="Times New Roman"/>
          <w:sz w:val="24"/>
          <w:szCs w:val="24"/>
        </w:rPr>
        <w:t xml:space="preserve"> </w:t>
      </w:r>
      <w:r w:rsidRPr="007E6726">
        <w:rPr>
          <w:rFonts w:ascii="Times New Roman" w:hAnsi="Times New Roman" w:cs="Times New Roman"/>
          <w:sz w:val="24"/>
          <w:szCs w:val="24"/>
        </w:rPr>
        <w:t xml:space="preserve">Nashville, Abingdon </w:t>
      </w:r>
      <w:r>
        <w:rPr>
          <w:rFonts w:ascii="Times New Roman" w:hAnsi="Times New Roman" w:cs="Times New Roman"/>
          <w:sz w:val="24"/>
          <w:szCs w:val="24"/>
        </w:rPr>
        <w:t>Press, 1997.</w:t>
      </w:r>
    </w:p>
    <w:p w:rsidR="00402D40" w:rsidRPr="007E6726" w:rsidRDefault="00402D40" w:rsidP="00402D40">
      <w:pPr>
        <w:pStyle w:val="ListParagraph"/>
        <w:rPr>
          <w:rFonts w:ascii="Times New Roman" w:hAnsi="Times New Roman" w:cs="Times New Roman"/>
          <w:sz w:val="24"/>
          <w:szCs w:val="24"/>
        </w:rPr>
      </w:pPr>
    </w:p>
    <w:p w:rsidR="00402D40" w:rsidRPr="007E6726" w:rsidRDefault="00402D40" w:rsidP="00402D40">
      <w:pPr>
        <w:pStyle w:val="ListParagraph"/>
        <w:numPr>
          <w:ilvl w:val="0"/>
          <w:numId w:val="1"/>
        </w:numPr>
        <w:rPr>
          <w:rFonts w:ascii="Times New Roman" w:hAnsi="Times New Roman" w:cs="Times New Roman"/>
          <w:sz w:val="24"/>
          <w:szCs w:val="24"/>
        </w:rPr>
      </w:pPr>
      <w:r w:rsidRPr="007E6726">
        <w:rPr>
          <w:rFonts w:ascii="Times New Roman" w:hAnsi="Times New Roman" w:cs="Times New Roman"/>
          <w:sz w:val="24"/>
          <w:szCs w:val="24"/>
        </w:rPr>
        <w:t xml:space="preserve">Senior, Donald. </w:t>
      </w:r>
      <w:r w:rsidRPr="007E6726">
        <w:rPr>
          <w:rFonts w:ascii="Times New Roman" w:hAnsi="Times New Roman" w:cs="Times New Roman"/>
          <w:i/>
          <w:sz w:val="24"/>
          <w:szCs w:val="24"/>
        </w:rPr>
        <w:t>Invitation to Matthew: A Commentary on the Gospel of Matthew with Complete Text from The Jerusalem Bible.</w:t>
      </w:r>
      <w:r>
        <w:rPr>
          <w:rFonts w:ascii="Times New Roman" w:hAnsi="Times New Roman" w:cs="Times New Roman"/>
          <w:sz w:val="24"/>
          <w:szCs w:val="24"/>
        </w:rPr>
        <w:t xml:space="preserve"> </w:t>
      </w:r>
      <w:r w:rsidRPr="007E6726">
        <w:rPr>
          <w:rFonts w:ascii="Times New Roman" w:hAnsi="Times New Roman" w:cs="Times New Roman"/>
          <w:sz w:val="24"/>
          <w:szCs w:val="24"/>
        </w:rPr>
        <w:t>New York, D</w:t>
      </w:r>
      <w:r>
        <w:rPr>
          <w:rFonts w:ascii="Times New Roman" w:hAnsi="Times New Roman" w:cs="Times New Roman"/>
          <w:sz w:val="24"/>
          <w:szCs w:val="24"/>
        </w:rPr>
        <w:t>oubleday &amp; Company, Inc., 1966.</w:t>
      </w:r>
    </w:p>
    <w:p w:rsidR="00402D40" w:rsidRPr="009A316E" w:rsidRDefault="00402D40" w:rsidP="00402D40">
      <w:pPr>
        <w:pStyle w:val="Default"/>
        <w:spacing w:line="480" w:lineRule="auto"/>
        <w:ind w:firstLine="720"/>
        <w:jc w:val="center"/>
      </w:pPr>
    </w:p>
    <w:sectPr w:rsidR="00402D40" w:rsidRPr="009A316E" w:rsidSect="00AE7CC3">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AB8" w:rsidRDefault="008E6AB8" w:rsidP="00406222">
      <w:pPr>
        <w:spacing w:after="0" w:line="240" w:lineRule="auto"/>
      </w:pPr>
      <w:r>
        <w:separator/>
      </w:r>
    </w:p>
  </w:endnote>
  <w:endnote w:type="continuationSeparator" w:id="0">
    <w:p w:rsidR="008E6AB8" w:rsidRDefault="008E6AB8" w:rsidP="00406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BL Hebrew">
    <w:panose1 w:val="02000000000000000000"/>
    <w:charset w:val="00"/>
    <w:family w:val="auto"/>
    <w:pitch w:val="variable"/>
    <w:sig w:usb0="8000086F" w:usb1="4000204A"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AB8" w:rsidRDefault="008E6AB8" w:rsidP="00406222">
      <w:pPr>
        <w:spacing w:after="0" w:line="240" w:lineRule="auto"/>
      </w:pPr>
      <w:r>
        <w:separator/>
      </w:r>
    </w:p>
  </w:footnote>
  <w:footnote w:type="continuationSeparator" w:id="0">
    <w:p w:rsidR="008E6AB8" w:rsidRDefault="008E6AB8" w:rsidP="00406222">
      <w:pPr>
        <w:spacing w:after="0" w:line="240" w:lineRule="auto"/>
      </w:pPr>
      <w:r>
        <w:continuationSeparator/>
      </w:r>
    </w:p>
  </w:footnote>
  <w:footnote w:id="1">
    <w:p w:rsidR="00406222" w:rsidRPr="00406222" w:rsidRDefault="00406222">
      <w:pPr>
        <w:pStyle w:val="FootnoteText"/>
      </w:pPr>
      <w:r>
        <w:rPr>
          <w:rStyle w:val="FootnoteReference"/>
        </w:rPr>
        <w:footnoteRef/>
      </w:r>
      <w:r>
        <w:t xml:space="preserve"> Hare, Douglas. R. A. </w:t>
      </w:r>
      <w:r>
        <w:rPr>
          <w:i/>
        </w:rPr>
        <w:t xml:space="preserve">Interpretation: A Bible Commentary for Teaching and Preaching: Matthew. </w:t>
      </w:r>
      <w:r>
        <w:t>(Kentucky, John Knox Press, 2009), 9</w:t>
      </w:r>
    </w:p>
  </w:footnote>
  <w:footnote w:id="2">
    <w:p w:rsidR="00406222" w:rsidRDefault="00406222">
      <w:pPr>
        <w:pStyle w:val="FootnoteText"/>
      </w:pPr>
      <w:r>
        <w:rPr>
          <w:rStyle w:val="FootnoteReference"/>
        </w:rPr>
        <w:footnoteRef/>
      </w:r>
      <w:r>
        <w:t xml:space="preserve"> The New Oxford Annotated Bible: Revised Standard Version with the Apocrypha: An Ecumenical Study Bible. Page 7 New Testament</w:t>
      </w:r>
    </w:p>
  </w:footnote>
  <w:footnote w:id="3">
    <w:p w:rsidR="00926195" w:rsidRPr="00926195" w:rsidRDefault="00926195">
      <w:pPr>
        <w:pStyle w:val="FootnoteText"/>
      </w:pPr>
      <w:r>
        <w:rPr>
          <w:rStyle w:val="FootnoteReference"/>
        </w:rPr>
        <w:footnoteRef/>
      </w:r>
      <w:r>
        <w:t xml:space="preserve"> Black, Matthew &amp; Clements, Ronald E. </w:t>
      </w:r>
      <w:r>
        <w:rPr>
          <w:i/>
        </w:rPr>
        <w:t>New Century Bible Commentary: The Gospel of Matthew.</w:t>
      </w:r>
      <w:r>
        <w:t xml:space="preserve"> (Grand Rapids, MI, William B. Eerdmans Publishing Company, 1972), 78</w:t>
      </w:r>
    </w:p>
  </w:footnote>
  <w:footnote w:id="4">
    <w:p w:rsidR="00F23ED9" w:rsidRPr="00F23ED9" w:rsidRDefault="00F23ED9">
      <w:pPr>
        <w:pStyle w:val="FootnoteText"/>
      </w:pPr>
      <w:r>
        <w:rPr>
          <w:rStyle w:val="FootnoteReference"/>
        </w:rPr>
        <w:footnoteRef/>
      </w:r>
      <w:r>
        <w:t xml:space="preserve"> Hauerwas, Stanley. </w:t>
      </w:r>
      <w:r>
        <w:rPr>
          <w:i/>
        </w:rPr>
        <w:t xml:space="preserve">Brazos Theological Commentary on the Bible: Matthew. </w:t>
      </w:r>
      <w:r>
        <w:t>(Grand Rapids, MI, Brazos Press, 2006), 33</w:t>
      </w:r>
    </w:p>
  </w:footnote>
  <w:footnote w:id="5">
    <w:p w:rsidR="006E54C0" w:rsidRDefault="006E54C0" w:rsidP="006E54C0">
      <w:pPr>
        <w:pStyle w:val="FootnoteText"/>
      </w:pPr>
      <w:r>
        <w:rPr>
          <w:rStyle w:val="FootnoteReference"/>
        </w:rPr>
        <w:footnoteRef/>
      </w:r>
      <w:r>
        <w:t xml:space="preserve"> Gardner, Richard B. </w:t>
      </w:r>
      <w:r>
        <w:rPr>
          <w:i/>
        </w:rPr>
        <w:t xml:space="preserve">Believers Church Bible Commentary: Matthew. </w:t>
      </w:r>
      <w:r>
        <w:t>(Pennsylvania, Herald Press, 1991), 38</w:t>
      </w:r>
    </w:p>
  </w:footnote>
  <w:footnote w:id="6">
    <w:p w:rsidR="004F574A" w:rsidRDefault="004F574A">
      <w:pPr>
        <w:pStyle w:val="FootnoteText"/>
      </w:pPr>
      <w:r>
        <w:rPr>
          <w:rStyle w:val="FootnoteReference"/>
        </w:rPr>
        <w:footnoteRef/>
      </w:r>
      <w:r>
        <w:t xml:space="preserve"> New Revised Standard Version: Deuteronomy 22:23-24, Page 281 Hebrew Bible</w:t>
      </w:r>
    </w:p>
  </w:footnote>
  <w:footnote w:id="7">
    <w:p w:rsidR="004F574A" w:rsidRDefault="004F574A">
      <w:pPr>
        <w:pStyle w:val="FootnoteText"/>
      </w:pPr>
      <w:r>
        <w:rPr>
          <w:rStyle w:val="FootnoteReference"/>
        </w:rPr>
        <w:footnoteRef/>
      </w:r>
      <w:r>
        <w:t xml:space="preserve"> Hare, Douglas. R. A. </w:t>
      </w:r>
      <w:r>
        <w:rPr>
          <w:i/>
        </w:rPr>
        <w:t xml:space="preserve">Interpretation: A Bible Commentary for Teaching and Preaching: Matthew. </w:t>
      </w:r>
      <w:r>
        <w:t>(Kentucky, John Knox Press, 2009), 9</w:t>
      </w:r>
    </w:p>
  </w:footnote>
  <w:footnote w:id="8">
    <w:p w:rsidR="006E54C0" w:rsidRDefault="006E54C0" w:rsidP="006E54C0">
      <w:pPr>
        <w:pStyle w:val="FootnoteText"/>
      </w:pPr>
      <w:r>
        <w:rPr>
          <w:rStyle w:val="FootnoteReference"/>
        </w:rPr>
        <w:footnoteRef/>
      </w:r>
      <w:r>
        <w:t xml:space="preserve"> Gardner, Richard B. </w:t>
      </w:r>
      <w:r>
        <w:rPr>
          <w:i/>
        </w:rPr>
        <w:t xml:space="preserve">Believers Church Bible Commentary: Matthew. </w:t>
      </w:r>
      <w:r>
        <w:t>(Pennsylvania, Herald Press, 1991), 38</w:t>
      </w:r>
    </w:p>
  </w:footnote>
  <w:footnote w:id="9">
    <w:p w:rsidR="004F574A" w:rsidRDefault="004F574A">
      <w:pPr>
        <w:pStyle w:val="FootnoteText"/>
      </w:pPr>
      <w:r>
        <w:rPr>
          <w:rStyle w:val="FootnoteReference"/>
        </w:rPr>
        <w:footnoteRef/>
      </w:r>
      <w:r>
        <w:t xml:space="preserve"> New Revised Standard Version: Matthew 1:20-21, Page 9 New Testament</w:t>
      </w:r>
    </w:p>
  </w:footnote>
  <w:footnote w:id="10">
    <w:p w:rsidR="000E646D" w:rsidRDefault="000E646D">
      <w:pPr>
        <w:pStyle w:val="FootnoteText"/>
      </w:pPr>
      <w:r>
        <w:rPr>
          <w:rStyle w:val="FootnoteReference"/>
        </w:rPr>
        <w:footnoteRef/>
      </w:r>
      <w:r>
        <w:t xml:space="preserve"> Hare, Douglas. R. A. </w:t>
      </w:r>
      <w:r>
        <w:rPr>
          <w:i/>
        </w:rPr>
        <w:t xml:space="preserve">Interpretation: A Bible Commentary for Teaching and Preaching: Matthew. </w:t>
      </w:r>
      <w:r>
        <w:t>(Kentucky, John Knox Press, 2009), 9</w:t>
      </w:r>
    </w:p>
  </w:footnote>
  <w:footnote w:id="11">
    <w:p w:rsidR="0098068F" w:rsidRPr="0098068F" w:rsidRDefault="0098068F">
      <w:pPr>
        <w:pStyle w:val="FootnoteText"/>
      </w:pPr>
      <w:r>
        <w:rPr>
          <w:rStyle w:val="FootnoteReference"/>
        </w:rPr>
        <w:footnoteRef/>
      </w:r>
      <w:r>
        <w:t xml:space="preserve"> Long, Thomas G. </w:t>
      </w:r>
      <w:r>
        <w:rPr>
          <w:i/>
        </w:rPr>
        <w:t xml:space="preserve">Matthew. </w:t>
      </w:r>
      <w:r>
        <w:t>(Louisville, KY, John Knox Press, 1997), 13</w:t>
      </w:r>
    </w:p>
  </w:footnote>
  <w:footnote w:id="12">
    <w:p w:rsidR="00745CF8" w:rsidRPr="00745CF8" w:rsidRDefault="00745CF8">
      <w:pPr>
        <w:pStyle w:val="FootnoteText"/>
      </w:pPr>
      <w:r>
        <w:rPr>
          <w:rStyle w:val="FootnoteReference"/>
        </w:rPr>
        <w:footnoteRef/>
      </w:r>
      <w:r>
        <w:t xml:space="preserve"> Reddish, Mitchell G. </w:t>
      </w:r>
      <w:r>
        <w:rPr>
          <w:i/>
        </w:rPr>
        <w:t>An Introduction to The Gospels.</w:t>
      </w:r>
      <w:r>
        <w:t xml:space="preserve"> (Nashvil</w:t>
      </w:r>
      <w:r w:rsidR="00E14632">
        <w:t>le, Abingdon Press, 1997), 117</w:t>
      </w:r>
    </w:p>
  </w:footnote>
  <w:footnote w:id="13">
    <w:p w:rsidR="008064B9" w:rsidRDefault="008064B9">
      <w:pPr>
        <w:pStyle w:val="FootnoteText"/>
      </w:pPr>
      <w:r>
        <w:rPr>
          <w:rStyle w:val="FootnoteReference"/>
        </w:rPr>
        <w:footnoteRef/>
      </w:r>
      <w:r>
        <w:t xml:space="preserve"> Carlson, Richard </w:t>
      </w:r>
      <w:r w:rsidR="00BD119F">
        <w:t xml:space="preserve">Paul. </w:t>
      </w:r>
      <w:r w:rsidR="00BD119F">
        <w:rPr>
          <w:i/>
        </w:rPr>
        <w:t xml:space="preserve">Currents in Theology and Mission: Reading and Interpreting Matthew from the Beginning. </w:t>
      </w:r>
      <w:r w:rsidR="00BD119F">
        <w:t xml:space="preserve">(ATLA, 2007), </w:t>
      </w:r>
      <w:r>
        <w:t>437</w:t>
      </w:r>
    </w:p>
  </w:footnote>
  <w:footnote w:id="14">
    <w:p w:rsidR="0098068F" w:rsidRDefault="0098068F">
      <w:pPr>
        <w:pStyle w:val="FootnoteText"/>
      </w:pPr>
      <w:r>
        <w:rPr>
          <w:rStyle w:val="FootnoteReference"/>
        </w:rPr>
        <w:footnoteRef/>
      </w:r>
      <w:r>
        <w:t xml:space="preserve"> Long, Thomas G. </w:t>
      </w:r>
      <w:r>
        <w:rPr>
          <w:i/>
        </w:rPr>
        <w:t xml:space="preserve">Matthew. </w:t>
      </w:r>
      <w:r>
        <w:t>(Louisville, KY, John Knox Press, 1997), 13</w:t>
      </w:r>
    </w:p>
  </w:footnote>
  <w:footnote w:id="15">
    <w:p w:rsidR="00462E2B" w:rsidRDefault="00462E2B">
      <w:pPr>
        <w:pStyle w:val="FootnoteText"/>
      </w:pPr>
      <w:r>
        <w:rPr>
          <w:rStyle w:val="FootnoteReference"/>
        </w:rPr>
        <w:footnoteRef/>
      </w:r>
      <w:r>
        <w:t xml:space="preserve"> New Revised Standard Version Matthew 1:22-23, Page 9-10 New Testament</w:t>
      </w:r>
    </w:p>
  </w:footnote>
  <w:footnote w:id="16">
    <w:p w:rsidR="000E0125" w:rsidRPr="000E0125" w:rsidRDefault="000E0125">
      <w:pPr>
        <w:pStyle w:val="FootnoteText"/>
      </w:pPr>
      <w:r>
        <w:rPr>
          <w:rStyle w:val="FootnoteReference"/>
        </w:rPr>
        <w:footnoteRef/>
      </w:r>
      <w:r>
        <w:t xml:space="preserve"> Gardner, Richard B. </w:t>
      </w:r>
      <w:r>
        <w:rPr>
          <w:i/>
        </w:rPr>
        <w:t xml:space="preserve">Believers Church Bible Commentary: Matthew. </w:t>
      </w:r>
      <w:r>
        <w:t>(Pennsylvania, Herald Press, 1991),37</w:t>
      </w:r>
    </w:p>
  </w:footnote>
  <w:footnote w:id="17">
    <w:p w:rsidR="00921169" w:rsidRDefault="00921169">
      <w:pPr>
        <w:pStyle w:val="FootnoteText"/>
      </w:pPr>
      <w:r>
        <w:rPr>
          <w:rStyle w:val="FootnoteReference"/>
        </w:rPr>
        <w:footnoteRef/>
      </w:r>
      <w:r>
        <w:t xml:space="preserve"> Biblica Hebraica, Bible Works, and New Revised Standard Version: Isaiah 7:14, Page 988 Hebrew Bible</w:t>
      </w:r>
    </w:p>
  </w:footnote>
  <w:footnote w:id="18">
    <w:p w:rsidR="00CC2306" w:rsidRDefault="00CC2306">
      <w:pPr>
        <w:pStyle w:val="FootnoteText"/>
      </w:pPr>
      <w:r>
        <w:rPr>
          <w:rStyle w:val="FootnoteReference"/>
        </w:rPr>
        <w:footnoteRef/>
      </w:r>
      <w:r>
        <w:t xml:space="preserve"> The New Oxford Annotated Bible: Revised Standard Version with the Apocrypha: An Ecumenical Study Bible. Page 988 Hebrew Bible</w:t>
      </w:r>
    </w:p>
  </w:footnote>
  <w:footnote w:id="19">
    <w:p w:rsidR="00CC2306" w:rsidRDefault="00CC2306">
      <w:pPr>
        <w:pStyle w:val="FootnoteText"/>
      </w:pPr>
      <w:r>
        <w:rPr>
          <w:rStyle w:val="FootnoteReference"/>
        </w:rPr>
        <w:footnoteRef/>
      </w:r>
      <w:r>
        <w:t xml:space="preserve"> New Revised Standard Version: Isaiah 7:14-16, Page 988 Hebrew Bible</w:t>
      </w:r>
    </w:p>
  </w:footnote>
  <w:footnote w:id="20">
    <w:p w:rsidR="00F80509" w:rsidRPr="00F80509" w:rsidRDefault="00F80509">
      <w:pPr>
        <w:pStyle w:val="FootnoteText"/>
      </w:pPr>
      <w:r>
        <w:rPr>
          <w:rStyle w:val="FootnoteReference"/>
        </w:rPr>
        <w:footnoteRef/>
      </w:r>
      <w:r>
        <w:t xml:space="preserve"> Senior, Donald. </w:t>
      </w:r>
      <w:r>
        <w:rPr>
          <w:i/>
        </w:rPr>
        <w:t>Invitation to Matthew: A Commentary on the Gospel of Matthew with Complete Text from The Jerusalem Bible.</w:t>
      </w:r>
      <w:r>
        <w:t xml:space="preserve"> (New York, Doubleday &amp; Company, Inc., 1966), 30-31</w:t>
      </w:r>
    </w:p>
  </w:footnote>
  <w:footnote w:id="21">
    <w:p w:rsidR="003429E0" w:rsidRDefault="003429E0">
      <w:pPr>
        <w:pStyle w:val="FootnoteText"/>
      </w:pPr>
      <w:r>
        <w:rPr>
          <w:rStyle w:val="FootnoteReference"/>
        </w:rPr>
        <w:footnoteRef/>
      </w:r>
      <w:r>
        <w:t xml:space="preserve"> The New Oxford Annotated Bible: Revised Standard Version with the Apocrypha: An Ecumenical Study Bible. Page 9 New Testament</w:t>
      </w:r>
    </w:p>
  </w:footnote>
  <w:footnote w:id="22">
    <w:p w:rsidR="001D4151" w:rsidRPr="001D4151" w:rsidRDefault="001D4151">
      <w:pPr>
        <w:pStyle w:val="FootnoteText"/>
      </w:pPr>
      <w:r>
        <w:rPr>
          <w:rStyle w:val="FootnoteReference"/>
        </w:rPr>
        <w:footnoteRef/>
      </w:r>
      <w:r>
        <w:t xml:space="preserve"> Hobbs, Herschel H. </w:t>
      </w:r>
      <w:r>
        <w:rPr>
          <w:i/>
        </w:rPr>
        <w:t xml:space="preserve">An Exposition of The Gospel of Matthew. </w:t>
      </w:r>
      <w:r>
        <w:t>(MI, Baker Book House Company, 1965), 19-20</w:t>
      </w:r>
    </w:p>
  </w:footnote>
  <w:footnote w:id="23">
    <w:p w:rsidR="006437FB" w:rsidRDefault="006437FB">
      <w:pPr>
        <w:pStyle w:val="FootnoteText"/>
      </w:pPr>
      <w:r>
        <w:rPr>
          <w:rStyle w:val="FootnoteReference"/>
        </w:rPr>
        <w:footnoteRef/>
      </w:r>
      <w:r>
        <w:t xml:space="preserve">Crossley, James G. </w:t>
      </w:r>
      <w:r>
        <w:rPr>
          <w:i/>
        </w:rPr>
        <w:t>Journal of Biblical Literature: Matthew 1-2 and the Virginal Conception: In Light of Palestinian and Hellenistic Judaic Traditions on the Birth of Israel’s First Redeemer, Moses.</w:t>
      </w:r>
      <w:r>
        <w:t xml:space="preserve"> (Lanham, MD, University Press of America, 2006), 823</w:t>
      </w:r>
    </w:p>
  </w:footnote>
  <w:footnote w:id="24">
    <w:p w:rsidR="00A77E74" w:rsidRDefault="00A77E74">
      <w:pPr>
        <w:pStyle w:val="FootnoteText"/>
      </w:pPr>
      <w:r>
        <w:rPr>
          <w:rStyle w:val="FootnoteReference"/>
        </w:rPr>
        <w:footnoteRef/>
      </w:r>
      <w:r>
        <w:t xml:space="preserve"> Bourke, Myles M. </w:t>
      </w:r>
      <w:r>
        <w:rPr>
          <w:i/>
        </w:rPr>
        <w:t>Catholic Biblical Quarterly: Literary Genus of Matthew 1-2.</w:t>
      </w:r>
      <w:r>
        <w:t xml:space="preserve"> (ATLA</w:t>
      </w:r>
      <w:r w:rsidRPr="00A77E74">
        <w:t xml:space="preserve"> </w:t>
      </w:r>
      <w:r>
        <w:t>, 1960), 160-161</w:t>
      </w:r>
    </w:p>
  </w:footnote>
  <w:footnote w:id="25">
    <w:p w:rsidR="00A77E74" w:rsidRDefault="00A77E74">
      <w:pPr>
        <w:pStyle w:val="FootnoteText"/>
      </w:pPr>
      <w:r>
        <w:rPr>
          <w:rStyle w:val="FootnoteReference"/>
        </w:rPr>
        <w:footnoteRef/>
      </w:r>
      <w:r>
        <w:t xml:space="preserve"> Bourke, Myles M. </w:t>
      </w:r>
      <w:r>
        <w:rPr>
          <w:i/>
        </w:rPr>
        <w:t>Catholic Biblical Quarterly: Literary Genus of Matthew 1-2.</w:t>
      </w:r>
      <w:r>
        <w:t xml:space="preserve"> (ATLA</w:t>
      </w:r>
      <w:r w:rsidRPr="00A77E74">
        <w:t xml:space="preserve"> </w:t>
      </w:r>
      <w:r>
        <w:t>, 1960), 162</w:t>
      </w:r>
    </w:p>
  </w:footnote>
  <w:footnote w:id="26">
    <w:p w:rsidR="00040672" w:rsidRDefault="00040672">
      <w:pPr>
        <w:pStyle w:val="FootnoteText"/>
      </w:pPr>
      <w:r>
        <w:rPr>
          <w:rStyle w:val="FootnoteReference"/>
        </w:rPr>
        <w:footnoteRef/>
      </w:r>
      <w:r>
        <w:t xml:space="preserve"> Bourke, Myles M. </w:t>
      </w:r>
      <w:r>
        <w:rPr>
          <w:i/>
        </w:rPr>
        <w:t>Catholic Biblical Quarterly: Literary Genus of Matthew 1-2.</w:t>
      </w:r>
      <w:r>
        <w:t xml:space="preserve"> (ATLA</w:t>
      </w:r>
      <w:r w:rsidRPr="00A77E74">
        <w:t xml:space="preserve"> </w:t>
      </w:r>
      <w:r>
        <w:t>, 1960), 164</w:t>
      </w:r>
    </w:p>
  </w:footnote>
  <w:footnote w:id="27">
    <w:p w:rsidR="00F43EBB" w:rsidRDefault="00F43EBB">
      <w:pPr>
        <w:pStyle w:val="FootnoteText"/>
      </w:pPr>
      <w:r>
        <w:rPr>
          <w:rStyle w:val="FootnoteReference"/>
        </w:rPr>
        <w:footnoteRef/>
      </w:r>
      <w:r>
        <w:t xml:space="preserve"> Black, Matthew &amp; Clements, Ronald E. </w:t>
      </w:r>
      <w:r>
        <w:rPr>
          <w:i/>
        </w:rPr>
        <w:t>New Century Bible Commentary: The Gospel of Matthew.</w:t>
      </w:r>
      <w:r>
        <w:t xml:space="preserve"> (Grand Rapids, MI, William B. Eerdmans Publishing Company, 1972), 79</w:t>
      </w:r>
    </w:p>
  </w:footnote>
  <w:footnote w:id="28">
    <w:p w:rsidR="009A316E" w:rsidRDefault="009A316E">
      <w:pPr>
        <w:pStyle w:val="FootnoteText"/>
      </w:pPr>
      <w:r>
        <w:rPr>
          <w:rStyle w:val="FootnoteReference"/>
        </w:rPr>
        <w:footnoteRef/>
      </w:r>
      <w:r>
        <w:t xml:space="preserve"> New Revised Standard Version: Matthew 1:24-25, Page 10 New Testament</w:t>
      </w:r>
    </w:p>
  </w:footnote>
  <w:footnote w:id="29">
    <w:p w:rsidR="00C504F9" w:rsidRDefault="00C504F9">
      <w:pPr>
        <w:pStyle w:val="FootnoteText"/>
      </w:pPr>
      <w:r>
        <w:rPr>
          <w:rStyle w:val="FootnoteReference"/>
        </w:rPr>
        <w:footnoteRef/>
      </w:r>
      <w:r>
        <w:t xml:space="preserve"> Gardner, Richard B. </w:t>
      </w:r>
      <w:r>
        <w:rPr>
          <w:i/>
        </w:rPr>
        <w:t xml:space="preserve">Believers Church Bible Commentary: Matthew. </w:t>
      </w:r>
      <w:r>
        <w:t>(Pennsylvania, Herald Press, 1991), 41</w:t>
      </w:r>
    </w:p>
  </w:footnote>
  <w:footnote w:id="30">
    <w:p w:rsidR="00C504F9" w:rsidRDefault="00C504F9">
      <w:pPr>
        <w:pStyle w:val="FootnoteText"/>
      </w:pPr>
      <w:r>
        <w:rPr>
          <w:rStyle w:val="FootnoteReference"/>
        </w:rPr>
        <w:footnoteRef/>
      </w:r>
      <w:r>
        <w:t xml:space="preserve"> Gardner, Richard B. </w:t>
      </w:r>
      <w:r>
        <w:rPr>
          <w:i/>
        </w:rPr>
        <w:t xml:space="preserve">Believers Church Bible Commentary: Matthew. </w:t>
      </w:r>
      <w:r>
        <w:t>(Pennsylvania, Herald Press, 1991), 41</w:t>
      </w:r>
    </w:p>
  </w:footnote>
  <w:footnote w:id="31">
    <w:p w:rsidR="00AD0031" w:rsidRPr="00AD0031" w:rsidRDefault="00AD0031">
      <w:pPr>
        <w:pStyle w:val="FootnoteText"/>
      </w:pPr>
      <w:r>
        <w:rPr>
          <w:rStyle w:val="FootnoteReference"/>
        </w:rPr>
        <w:footnoteRef/>
      </w:r>
      <w:r>
        <w:t xml:space="preserve"> Jones, Ivor H. </w:t>
      </w:r>
      <w:r>
        <w:rPr>
          <w:i/>
        </w:rPr>
        <w:t>The Gospel of Matthew.</w:t>
      </w:r>
      <w:r>
        <w:t xml:space="preserve"> (London, Epworth Press, 1994),7</w:t>
      </w:r>
    </w:p>
  </w:footnote>
  <w:footnote w:id="32">
    <w:p w:rsidR="00AB6805" w:rsidRDefault="00AB6805">
      <w:pPr>
        <w:pStyle w:val="FootnoteText"/>
      </w:pPr>
      <w:r>
        <w:rPr>
          <w:rStyle w:val="FootnoteReference"/>
        </w:rPr>
        <w:footnoteRef/>
      </w:r>
      <w:r>
        <w:t xml:space="preserve"> Hauerwas, Stanley. </w:t>
      </w:r>
      <w:r>
        <w:rPr>
          <w:i/>
        </w:rPr>
        <w:t xml:space="preserve">Brazos Theological Commentary on the Bible: Matthew. </w:t>
      </w:r>
      <w:r>
        <w:t>(Grand Rapids, MI, Brazos Press, 2006), 34</w:t>
      </w:r>
    </w:p>
  </w:footnote>
  <w:footnote w:id="33">
    <w:p w:rsidR="0092599E" w:rsidRPr="0092599E" w:rsidRDefault="0092599E">
      <w:pPr>
        <w:pStyle w:val="FootnoteText"/>
      </w:pPr>
      <w:r>
        <w:rPr>
          <w:rStyle w:val="FootnoteReference"/>
        </w:rPr>
        <w:footnoteRef/>
      </w:r>
      <w:r>
        <w:t xml:space="preserve"> Hultgren, Arland J. </w:t>
      </w:r>
      <w:r>
        <w:rPr>
          <w:i/>
        </w:rPr>
        <w:t>Matthew’s Infancy Narrative.</w:t>
      </w:r>
      <w:r>
        <w:t xml:space="preserve"> (Horizons in Biblical Theology, 1997), 101.</w:t>
      </w:r>
    </w:p>
  </w:footnote>
  <w:footnote w:id="34">
    <w:p w:rsidR="00A21FAA" w:rsidRDefault="00A21FAA">
      <w:pPr>
        <w:pStyle w:val="FootnoteText"/>
      </w:pPr>
      <w:r>
        <w:rPr>
          <w:rStyle w:val="FootnoteReference"/>
        </w:rPr>
        <w:footnoteRef/>
      </w:r>
      <w:r>
        <w:t xml:space="preserve"> Pregeant, Russel. </w:t>
      </w:r>
      <w:r>
        <w:rPr>
          <w:i/>
        </w:rPr>
        <w:t xml:space="preserve">Matthew. </w:t>
      </w:r>
      <w:r>
        <w:t>(St. Louis, MO, Chalice Press, 2004), 15-17</w:t>
      </w:r>
    </w:p>
  </w:footnote>
  <w:footnote w:id="35">
    <w:p w:rsidR="0084676E" w:rsidRDefault="0084676E">
      <w:pPr>
        <w:pStyle w:val="FootnoteText"/>
      </w:pPr>
      <w:r>
        <w:rPr>
          <w:rStyle w:val="FootnoteReference"/>
        </w:rPr>
        <w:footnoteRef/>
      </w:r>
      <w:r>
        <w:t xml:space="preserve"> Hobbs, Herschel H. </w:t>
      </w:r>
      <w:r>
        <w:rPr>
          <w:i/>
        </w:rPr>
        <w:t xml:space="preserve">An Exposition of The Gospel of Matthew. </w:t>
      </w:r>
      <w:r>
        <w:t>(MI, Baker Book House Company, 1965), 20</w:t>
      </w:r>
    </w:p>
  </w:footnote>
  <w:footnote w:id="36">
    <w:p w:rsidR="0084676E" w:rsidRPr="0065305E" w:rsidRDefault="0084676E">
      <w:pPr>
        <w:pStyle w:val="FootnoteText"/>
      </w:pPr>
      <w:r>
        <w:rPr>
          <w:rStyle w:val="FootnoteReference"/>
        </w:rPr>
        <w:footnoteRef/>
      </w:r>
      <w:r>
        <w:t xml:space="preserve"> </w:t>
      </w:r>
      <w:r w:rsidR="0065305E">
        <w:t xml:space="preserve">Luz, Ulrich. </w:t>
      </w:r>
      <w:r w:rsidR="0065305E">
        <w:rPr>
          <w:i/>
        </w:rPr>
        <w:t>Matthew 1-7: A Commentary.</w:t>
      </w:r>
      <w:r w:rsidR="0065305E">
        <w:t xml:space="preserve"> (Minneapolis, MN, Fortress Press, 2007), 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585810"/>
      <w:docPartObj>
        <w:docPartGallery w:val="Page Numbers (Top of Page)"/>
        <w:docPartUnique/>
      </w:docPartObj>
    </w:sdtPr>
    <w:sdtContent>
      <w:p w:rsidR="00B07443" w:rsidRDefault="00B07443">
        <w:pPr>
          <w:pStyle w:val="Header"/>
          <w:jc w:val="right"/>
        </w:pPr>
        <w:r>
          <w:t xml:space="preserve">Adkins, </w:t>
        </w:r>
        <w:fldSimple w:instr=" PAGE   \* MERGEFORMAT ">
          <w:r w:rsidR="00567BF1">
            <w:rPr>
              <w:noProof/>
            </w:rPr>
            <w:t>15</w:t>
          </w:r>
        </w:fldSimple>
      </w:p>
    </w:sdtContent>
  </w:sdt>
  <w:p w:rsidR="00B07443" w:rsidRDefault="00B074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619C4"/>
    <w:multiLevelType w:val="hybridMultilevel"/>
    <w:tmpl w:val="60C494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232F3"/>
    <w:rsid w:val="00040672"/>
    <w:rsid w:val="000E0125"/>
    <w:rsid w:val="000E646D"/>
    <w:rsid w:val="0010246F"/>
    <w:rsid w:val="00193AFE"/>
    <w:rsid w:val="001D4151"/>
    <w:rsid w:val="00214107"/>
    <w:rsid w:val="00252756"/>
    <w:rsid w:val="00314B26"/>
    <w:rsid w:val="003429E0"/>
    <w:rsid w:val="00391193"/>
    <w:rsid w:val="00402D40"/>
    <w:rsid w:val="00406222"/>
    <w:rsid w:val="004232F3"/>
    <w:rsid w:val="004628C7"/>
    <w:rsid w:val="00462E2B"/>
    <w:rsid w:val="004F574A"/>
    <w:rsid w:val="00567BF1"/>
    <w:rsid w:val="006437FB"/>
    <w:rsid w:val="0065305E"/>
    <w:rsid w:val="00672401"/>
    <w:rsid w:val="006D2628"/>
    <w:rsid w:val="006E54C0"/>
    <w:rsid w:val="00745CF8"/>
    <w:rsid w:val="00746C6E"/>
    <w:rsid w:val="00750133"/>
    <w:rsid w:val="00752303"/>
    <w:rsid w:val="008064B9"/>
    <w:rsid w:val="0084676E"/>
    <w:rsid w:val="008E6AB8"/>
    <w:rsid w:val="00921169"/>
    <w:rsid w:val="0092599E"/>
    <w:rsid w:val="00926195"/>
    <w:rsid w:val="0098068F"/>
    <w:rsid w:val="009A316E"/>
    <w:rsid w:val="00A21FAA"/>
    <w:rsid w:val="00A77E74"/>
    <w:rsid w:val="00AB6805"/>
    <w:rsid w:val="00AD0031"/>
    <w:rsid w:val="00AE7CC3"/>
    <w:rsid w:val="00B07443"/>
    <w:rsid w:val="00B77C1E"/>
    <w:rsid w:val="00BD119F"/>
    <w:rsid w:val="00BD123E"/>
    <w:rsid w:val="00BF1733"/>
    <w:rsid w:val="00C504F9"/>
    <w:rsid w:val="00CC2306"/>
    <w:rsid w:val="00D055FA"/>
    <w:rsid w:val="00D80D5F"/>
    <w:rsid w:val="00DC16E6"/>
    <w:rsid w:val="00E14632"/>
    <w:rsid w:val="00F23ED9"/>
    <w:rsid w:val="00F43EBB"/>
    <w:rsid w:val="00F6142D"/>
    <w:rsid w:val="00F76B53"/>
    <w:rsid w:val="00F80509"/>
    <w:rsid w:val="00FE5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62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222"/>
    <w:rPr>
      <w:sz w:val="20"/>
      <w:szCs w:val="20"/>
    </w:rPr>
  </w:style>
  <w:style w:type="character" w:styleId="FootnoteReference">
    <w:name w:val="footnote reference"/>
    <w:basedOn w:val="DefaultParagraphFont"/>
    <w:uiPriority w:val="99"/>
    <w:semiHidden/>
    <w:unhideWhenUsed/>
    <w:rsid w:val="00406222"/>
    <w:rPr>
      <w:vertAlign w:val="superscript"/>
    </w:rPr>
  </w:style>
  <w:style w:type="paragraph" w:customStyle="1" w:styleId="Default">
    <w:name w:val="Default"/>
    <w:rsid w:val="0075230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0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443"/>
  </w:style>
  <w:style w:type="paragraph" w:styleId="Footer">
    <w:name w:val="footer"/>
    <w:basedOn w:val="Normal"/>
    <w:link w:val="FooterChar"/>
    <w:uiPriority w:val="99"/>
    <w:semiHidden/>
    <w:unhideWhenUsed/>
    <w:rsid w:val="00B074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7443"/>
  </w:style>
  <w:style w:type="character" w:styleId="Hyperlink">
    <w:name w:val="Hyperlink"/>
    <w:basedOn w:val="DefaultParagraphFont"/>
    <w:uiPriority w:val="99"/>
    <w:unhideWhenUsed/>
    <w:rsid w:val="00402D40"/>
    <w:rPr>
      <w:color w:val="0000FF" w:themeColor="hyperlink"/>
      <w:u w:val="single"/>
    </w:rPr>
  </w:style>
  <w:style w:type="paragraph" w:styleId="ListParagraph">
    <w:name w:val="List Paragraph"/>
    <w:basedOn w:val="Normal"/>
    <w:uiPriority w:val="34"/>
    <w:qFormat/>
    <w:rsid w:val="00402D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login.aspx?direct=true&amp;db=rfh&amp;AN=ATLA0000680239&amp;site=ehost-l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ebscohost.com/login.aspx?direct=true&amp;db=rfh&amp;AN=ATLA0001633416&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A48E-B0A3-4D6C-8FAB-33805CD5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2010-06-01T14:57:00Z</dcterms:created>
  <dcterms:modified xsi:type="dcterms:W3CDTF">2010-06-01T14:58:00Z</dcterms:modified>
</cp:coreProperties>
</file>